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Pr="007F2240" w:rsidRDefault="004000B6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_x0000_s1026" style="position:absolute;left:0;text-align:left;margin-left:-71.6pt;margin-top:-61.95pt;width:595.5pt;height:849pt;z-index:251658240" fillcolor="white [3201]" strokecolor="#9bbb59 [3206]" strokeweight="2.5pt">
            <v:fill recolor="t"/>
            <v:shadow color="#868686"/>
            <v:textbox>
              <w:txbxContent>
                <w:p w:rsidR="00261B2A" w:rsidRDefault="00261B2A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61B2A" w:rsidRDefault="00261B2A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61B2A" w:rsidRDefault="00261B2A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61B2A" w:rsidRDefault="00261B2A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61B2A" w:rsidRDefault="00261B2A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61B2A" w:rsidRDefault="00261B2A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B2A" w:rsidRDefault="00261B2A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61B2A" w:rsidRDefault="00261B2A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61B2A" w:rsidRPr="008D0058" w:rsidRDefault="00261B2A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261B2A" w:rsidRPr="008D0058" w:rsidRDefault="00261B2A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261B2A" w:rsidRPr="007F2240" w:rsidRDefault="00261B2A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261B2A" w:rsidRPr="007F2240" w:rsidRDefault="00261B2A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261B2A" w:rsidRPr="007F2240" w:rsidRDefault="00261B2A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261B2A" w:rsidRPr="00CB1F06" w:rsidRDefault="00261B2A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261B2A" w:rsidRPr="00CB1F06" w:rsidRDefault="00261B2A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261B2A" w:rsidRDefault="00261B2A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261B2A" w:rsidRDefault="00261B2A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210A53" w:rsidRPr="00210A53" w:rsidRDefault="00210A53" w:rsidP="00210A53">
                  <w:pPr>
                    <w:jc w:val="center"/>
                    <w:rPr>
                      <w:rFonts w:cs="Sultan Medium"/>
                      <w:b/>
                      <w:bCs/>
                      <w:color w:val="4F6228" w:themeColor="accent3" w:themeShade="80"/>
                      <w:sz w:val="48"/>
                      <w:szCs w:val="48"/>
                      <w:lang w:bidi="ar-JO"/>
                    </w:rPr>
                  </w:pPr>
                  <w:r w:rsidRPr="00210A53">
                    <w:rPr>
                      <w:rFonts w:cs="Sultan Medium"/>
                      <w:b/>
                      <w:bCs/>
                      <w:color w:val="4F6228" w:themeColor="accent3" w:themeShade="80"/>
                      <w:sz w:val="48"/>
                      <w:szCs w:val="48"/>
                      <w:lang w:bidi="ar-JO"/>
                    </w:rPr>
                    <w:t xml:space="preserve">Historical and Comparative </w:t>
                  </w:r>
                  <w:r>
                    <w:rPr>
                      <w:rFonts w:cs="Sultan Medium"/>
                      <w:b/>
                      <w:bCs/>
                      <w:color w:val="4F6228" w:themeColor="accent3" w:themeShade="80"/>
                      <w:sz w:val="48"/>
                      <w:szCs w:val="48"/>
                      <w:lang w:bidi="ar-JO"/>
                    </w:rPr>
                    <w:t>L</w:t>
                  </w:r>
                  <w:r w:rsidRPr="00210A53">
                    <w:rPr>
                      <w:rFonts w:cs="Sultan Medium"/>
                      <w:b/>
                      <w:bCs/>
                      <w:color w:val="4F6228" w:themeColor="accent3" w:themeShade="80"/>
                      <w:sz w:val="48"/>
                      <w:szCs w:val="48"/>
                      <w:lang w:bidi="ar-JO"/>
                    </w:rPr>
                    <w:t xml:space="preserve">inguistics </w:t>
                  </w:r>
                </w:p>
                <w:p w:rsidR="00210A53" w:rsidRPr="00210A53" w:rsidRDefault="00210A53" w:rsidP="00BD0CAB">
                  <w:pPr>
                    <w:jc w:val="center"/>
                    <w:rPr>
                      <w:rFonts w:cs="Sultan Medium"/>
                      <w:b/>
                      <w:bCs/>
                      <w:color w:val="4F6228" w:themeColor="accent3" w:themeShade="80"/>
                      <w:sz w:val="48"/>
                      <w:szCs w:val="48"/>
                      <w:lang w:bidi="ar-JO"/>
                    </w:rPr>
                  </w:pPr>
                  <w:r w:rsidRPr="00210A53">
                    <w:rPr>
                      <w:rFonts w:cs="Sultan Medium"/>
                      <w:b/>
                      <w:bCs/>
                      <w:color w:val="4F6228" w:themeColor="accent3" w:themeShade="80"/>
                      <w:sz w:val="48"/>
                      <w:szCs w:val="48"/>
                      <w:lang w:bidi="ar-JO"/>
                    </w:rPr>
                    <w:t>ENGL 422</w:t>
                  </w:r>
                </w:p>
                <w:p w:rsidR="00261B2A" w:rsidRPr="00CB1F06" w:rsidRDefault="00261B2A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page"/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/>
      </w:tblPr>
      <w:tblGrid>
        <w:gridCol w:w="2443"/>
        <w:gridCol w:w="6595"/>
      </w:tblGrid>
      <w:tr w:rsidR="00FB49A3" w:rsidRPr="00FB49A3" w:rsidTr="00690BD5">
        <w:trPr>
          <w:cnfStyle w:val="10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217530" w:rsidRDefault="00A250CF" w:rsidP="00217530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217530">
              <w:rPr>
                <w:rFonts w:asciiTheme="minorBidi" w:hAnsiTheme="minorBidi"/>
                <w:sz w:val="24"/>
                <w:szCs w:val="24"/>
              </w:rPr>
              <w:t xml:space="preserve">Historical and Comparative </w:t>
            </w:r>
            <w:r w:rsidR="00217530" w:rsidRPr="00217530">
              <w:rPr>
                <w:rFonts w:asciiTheme="minorBidi" w:hAnsiTheme="minorBidi"/>
                <w:sz w:val="24"/>
                <w:szCs w:val="24"/>
              </w:rPr>
              <w:t>L</w:t>
            </w:r>
            <w:r w:rsidRPr="00217530">
              <w:rPr>
                <w:rFonts w:asciiTheme="minorBidi" w:hAnsiTheme="minorBidi"/>
                <w:sz w:val="24"/>
                <w:szCs w:val="24"/>
              </w:rPr>
              <w:t>inguistics</w:t>
            </w:r>
          </w:p>
          <w:p w:rsidR="00654CE5" w:rsidRPr="00FB49A3" w:rsidRDefault="00A250CF" w:rsidP="004C2B63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اللغويات التاريخية والمقارنة</w:t>
            </w: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4A3AC4" w:rsidP="00A250CF">
            <w:pPr>
              <w:spacing w:line="48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ENG</w:t>
            </w:r>
            <w:r w:rsidR="00FD63C4">
              <w:rPr>
                <w:rFonts w:asciiTheme="minorBidi" w:hAnsiTheme="minorBidi"/>
                <w:sz w:val="24"/>
                <w:szCs w:val="24"/>
              </w:rPr>
              <w:t>L</w:t>
            </w:r>
            <w:r w:rsidR="00A250CF">
              <w:rPr>
                <w:rFonts w:asciiTheme="minorBidi" w:hAnsiTheme="minorBidi"/>
                <w:sz w:val="24"/>
                <w:szCs w:val="24"/>
              </w:rPr>
              <w:t>422</w:t>
            </w:r>
          </w:p>
        </w:tc>
      </w:tr>
      <w:tr w:rsidR="00FB49A3" w:rsidRPr="00FB49A3" w:rsidTr="00690BD5"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Default="00654CE5" w:rsidP="004C2B63">
            <w:pPr>
              <w:spacing w:line="48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Level </w:t>
            </w:r>
            <w:r w:rsidR="00A250CF">
              <w:rPr>
                <w:rFonts w:asciiTheme="minorBidi" w:hAnsiTheme="minorBidi"/>
                <w:sz w:val="24"/>
                <w:szCs w:val="24"/>
              </w:rPr>
              <w:t>9</w:t>
            </w:r>
          </w:p>
          <w:p w:rsidR="00654CE5" w:rsidRPr="00FB49A3" w:rsidRDefault="00A250CF" w:rsidP="004C2B63">
            <w:pPr>
              <w:spacing w:line="48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التاسع</w:t>
            </w:r>
          </w:p>
        </w:tc>
      </w:tr>
      <w:tr w:rsidR="00FB49A3" w:rsidRPr="00FB49A3" w:rsidTr="00690BD5">
        <w:trPr>
          <w:cnfStyle w:val="01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4A3AC4" w:rsidP="004C2B63">
            <w:pPr>
              <w:spacing w:line="48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</w:tr>
    </w:tbl>
    <w:tbl>
      <w:tblPr>
        <w:bidiVisual/>
        <w:tblW w:w="10827" w:type="dxa"/>
        <w:jc w:val="center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7"/>
      </w:tblGrid>
      <w:tr w:rsidR="00E91FF5" w:rsidRPr="00EF7406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597167" w:rsidRDefault="00E91FF5" w:rsidP="005D0320">
            <w:pPr>
              <w:spacing w:after="0" w:line="240" w:lineRule="auto"/>
              <w:rPr>
                <w:rtl/>
              </w:rPr>
            </w:pPr>
          </w:p>
          <w:p w:rsidR="00E91FF5" w:rsidRPr="00E91FF5" w:rsidRDefault="00E91FF5" w:rsidP="005D0320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1"/>
              <w:gridCol w:w="3593"/>
              <w:gridCol w:w="2924"/>
            </w:tblGrid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  <w:rtl/>
                    </w:rPr>
                    <w:t>اسم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A250CF" w:rsidRDefault="00A250CF" w:rsidP="00A250CF">
                  <w:pPr>
                    <w:spacing w:line="360" w:lineRule="auto"/>
                    <w:jc w:val="center"/>
                    <w:rPr>
                      <w:rFonts w:asciiTheme="minorBidi" w:hAnsiTheme="minorBidi"/>
                      <w:sz w:val="24"/>
                      <w:szCs w:val="24"/>
                      <w:rtl/>
                    </w:rPr>
                  </w:pPr>
                </w:p>
                <w:p w:rsidR="00A250CF" w:rsidRDefault="00A250CF" w:rsidP="00217530">
                  <w:pPr>
                    <w:spacing w:line="360" w:lineRule="auto"/>
                    <w:jc w:val="center"/>
                    <w:rPr>
                      <w:rFonts w:asciiTheme="minorBidi" w:hAnsiTheme="minorBidi"/>
                      <w:sz w:val="24"/>
                      <w:szCs w:val="24"/>
                    </w:rPr>
                  </w:pPr>
                  <w:r w:rsidRPr="00217530">
                    <w:rPr>
                      <w:rFonts w:asciiTheme="minorBidi" w:hAnsiTheme="minorBidi" w:hint="cs"/>
                      <w:b/>
                      <w:bCs/>
                      <w:sz w:val="24"/>
                      <w:szCs w:val="24"/>
                      <w:rtl/>
                    </w:rPr>
                    <w:t>اللغويات التاريخية والمقارنة</w:t>
                  </w:r>
                  <w:r w:rsidRPr="00217530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 xml:space="preserve">Historical and Comparative </w:t>
                  </w:r>
                  <w:r w:rsidR="00217530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>L</w:t>
                  </w:r>
                  <w:r w:rsidRPr="00217530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 xml:space="preserve">inguistics </w:t>
                  </w:r>
                </w:p>
                <w:p w:rsidR="00422B71" w:rsidRPr="00422B71" w:rsidRDefault="00422B71" w:rsidP="00422B71">
                  <w:pPr>
                    <w:spacing w:line="360" w:lineRule="auto"/>
                    <w:rPr>
                      <w:b/>
                      <w:bCs/>
                    </w:rPr>
                  </w:pP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274FA2" w:rsidRDefault="00422B71" w:rsidP="00A250CF">
                  <w:pPr>
                    <w:spacing w:line="360" w:lineRule="auto"/>
                  </w:pPr>
                  <w:r>
                    <w:t>ENGL4</w:t>
                  </w:r>
                  <w:r w:rsidR="00A250CF">
                    <w:t>22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DC4147" w:rsidRDefault="00422B71" w:rsidP="00422B71">
                  <w:pPr>
                    <w:spacing w:line="36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مقدمة إلى اللغويات </w:t>
                  </w:r>
                  <w:r>
                    <w:t>Introduction to Linguistics ENGL215</w:t>
                  </w:r>
                </w:p>
                <w:p w:rsidR="00422B71" w:rsidRPr="00274FA2" w:rsidRDefault="00422B71" w:rsidP="00422B71">
                  <w:pPr>
                    <w:spacing w:line="360" w:lineRule="auto"/>
                  </w:pP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274FA2" w:rsidRDefault="00F33CA4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المرافق:</w:t>
                  </w:r>
                </w:p>
              </w:tc>
              <w:tc>
                <w:tcPr>
                  <w:tcW w:w="6517" w:type="dxa"/>
                  <w:gridSpan w:val="2"/>
                </w:tcPr>
                <w:p w:rsidR="00F33CA4" w:rsidRPr="00274FA2" w:rsidRDefault="00DC4147" w:rsidP="005D0320">
                  <w:pPr>
                    <w:spacing w:line="360" w:lineRule="auto"/>
                  </w:pPr>
                  <w:r w:rsidRPr="00274FA2">
                    <w:t>(NA)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654CE5" w:rsidRPr="00274FA2" w:rsidRDefault="00A250CF" w:rsidP="005D0320">
                  <w:pPr>
                    <w:spacing w:line="36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التاسع</w:t>
                  </w:r>
                </w:p>
                <w:p w:rsidR="00E91FF5" w:rsidRPr="00274FA2" w:rsidRDefault="00654CE5" w:rsidP="00A250CF">
                  <w:pPr>
                    <w:spacing w:line="360" w:lineRule="auto"/>
                  </w:pPr>
                  <w:r w:rsidRPr="00274FA2">
                    <w:t xml:space="preserve">Level </w:t>
                  </w:r>
                  <w:r w:rsidR="00A250CF">
                    <w:t>9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274FA2" w:rsidRDefault="00EF6CE5" w:rsidP="005D0320">
                  <w:pPr>
                    <w:spacing w:line="360" w:lineRule="auto"/>
                  </w:pPr>
                  <w:r>
                    <w:t>3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4C2B63" w:rsidRDefault="00A250CF" w:rsidP="00F00BE1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4C2B6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 xml:space="preserve">Historical and Comparative </w:t>
                  </w:r>
                  <w:r w:rsidR="00F00BE1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>L</w:t>
                  </w:r>
                  <w:r w:rsidRPr="004C2B63">
                    <w:rPr>
                      <w:rFonts w:asciiTheme="minorBidi" w:hAnsiTheme="minorBidi"/>
                      <w:b/>
                      <w:bCs/>
                      <w:sz w:val="24"/>
                      <w:szCs w:val="24"/>
                    </w:rPr>
                    <w:t>inguistics</w:t>
                  </w: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Module Title: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D20259" w:rsidRDefault="00EF7B98" w:rsidP="00A250CF">
                  <w:pPr>
                    <w:spacing w:line="360" w:lineRule="auto"/>
                    <w:jc w:val="right"/>
                    <w:rPr>
                      <w:b/>
                      <w:bCs/>
                    </w:rPr>
                  </w:pPr>
                  <w:r w:rsidRPr="00D2025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ENGL4</w:t>
                  </w:r>
                  <w:r w:rsidR="00A250CF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22</w:t>
                  </w: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Module ID:</w:t>
                  </w:r>
                </w:p>
              </w:tc>
            </w:tr>
            <w:tr w:rsidR="00E91FF5" w:rsidRPr="00274FA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6567F5" w:rsidRPr="009F1079" w:rsidRDefault="00EF7B98" w:rsidP="006567F5">
                  <w:pPr>
                    <w:spacing w:line="360" w:lineRule="auto"/>
                    <w:jc w:val="right"/>
                  </w:pPr>
                  <w:r>
                    <w:t>Introduction to Linguistics ENGL215</w:t>
                  </w: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Prerequisite (Co-requisite) :</w:t>
                  </w:r>
                </w:p>
              </w:tc>
            </w:tr>
            <w:tr w:rsidR="00F33CA4" w:rsidRPr="00274FA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A35CE5" w:rsidP="00A35CE5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274FA2">
                    <w:rPr>
                      <w:rFonts w:ascii="Times New Roman" w:eastAsia="Times New Roman" w:hAnsi="Times New Roman" w:cs="Times New Roman"/>
                    </w:rPr>
                    <w:t>(NA)</w:t>
                  </w:r>
                </w:p>
              </w:tc>
              <w:tc>
                <w:tcPr>
                  <w:tcW w:w="2924" w:type="dxa"/>
                </w:tcPr>
                <w:p w:rsidR="00F33CA4" w:rsidRPr="00274FA2" w:rsidRDefault="00F33CA4" w:rsidP="00F33CA4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Co-requisite :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A35CE5" w:rsidP="00A250CF">
                  <w:pPr>
                    <w:spacing w:line="360" w:lineRule="auto"/>
                    <w:jc w:val="right"/>
                  </w:pPr>
                  <w:r w:rsidRPr="00274FA2">
                    <w:rPr>
                      <w:rFonts w:ascii="Times New Roman" w:eastAsia="Times New Roman" w:hAnsi="Times New Roman" w:cs="Times New Roman"/>
                      <w:bCs/>
                    </w:rPr>
                    <w:t xml:space="preserve">Level </w:t>
                  </w:r>
                  <w:r w:rsidR="00A250CF">
                    <w:rPr>
                      <w:rFonts w:ascii="Times New Roman" w:eastAsia="Times New Roman" w:hAnsi="Times New Roman" w:cs="Times New Roman"/>
                      <w:bCs/>
                    </w:rPr>
                    <w:t>9</w:t>
                  </w:r>
                </w:p>
              </w:tc>
              <w:tc>
                <w:tcPr>
                  <w:tcW w:w="2924" w:type="dxa"/>
                </w:tcPr>
                <w:p w:rsidR="00F33CA4" w:rsidRPr="00274FA2" w:rsidRDefault="00887A08" w:rsidP="00887A08">
                  <w:pPr>
                    <w:bidi w:val="0"/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 xml:space="preserve">Course </w:t>
                  </w:r>
                  <w:r w:rsidR="00F33CA4" w:rsidRPr="00274FA2">
                    <w:rPr>
                      <w:b/>
                      <w:bCs/>
                      <w:color w:val="000000" w:themeColor="text1"/>
                    </w:rPr>
                    <w:t>Level: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EF6CE5" w:rsidP="00A35CE5">
                  <w:pPr>
                    <w:spacing w:line="360" w:lineRule="auto"/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lastRenderedPageBreak/>
                    <w:t>3</w:t>
                  </w:r>
                </w:p>
              </w:tc>
              <w:tc>
                <w:tcPr>
                  <w:tcW w:w="2924" w:type="dxa"/>
                </w:tcPr>
                <w:p w:rsidR="00F33CA4" w:rsidRPr="00274FA2" w:rsidRDefault="00F33CA4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Credit Hours: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16"/>
            </w:tblGrid>
            <w:tr w:rsidR="00E91FF5" w:rsidRPr="00685424" w:rsidTr="0095608F">
              <w:trPr>
                <w:trHeight w:val="2301"/>
                <w:jc w:val="center"/>
              </w:trPr>
              <w:tc>
                <w:tcPr>
                  <w:tcW w:w="9716" w:type="dxa"/>
                </w:tcPr>
                <w:p w:rsidR="00AA32E2" w:rsidRDefault="00D5403B" w:rsidP="00AA32E2">
                  <w:pPr>
                    <w:bidi w:val="0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033F2">
                    <w:rPr>
                      <w:rFonts w:asciiTheme="majorBidi" w:hAnsiTheme="majorBidi" w:cstheme="majorBidi"/>
                      <w:sz w:val="24"/>
                      <w:szCs w:val="24"/>
                    </w:rPr>
                    <w:t>This course aims to acquaint students with the central theories, approaches, ideas, terms</w:t>
                  </w:r>
                  <w:r w:rsidR="00217530">
                    <w:rPr>
                      <w:rFonts w:asciiTheme="majorBidi" w:hAnsiTheme="majorBidi" w:cstheme="majorBidi"/>
                      <w:sz w:val="24"/>
                      <w:szCs w:val="24"/>
                    </w:rPr>
                    <w:t>, scope</w:t>
                  </w:r>
                  <w:r w:rsidRPr="004033F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methods of </w:t>
                  </w:r>
                  <w:r w:rsidR="006567F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both </w:t>
                  </w:r>
                  <w:r w:rsidRPr="004033F2">
                    <w:rPr>
                      <w:rFonts w:asciiTheme="majorBidi" w:hAnsiTheme="majorBidi" w:cstheme="majorBidi"/>
                      <w:sz w:val="24"/>
                      <w:szCs w:val="24"/>
                    </w:rPr>
                    <w:t>Historical Linguistics</w:t>
                  </w:r>
                  <w:r w:rsidR="006567F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Comparative Linguistics(the latter being a sub</w:t>
                  </w:r>
                  <w:r w:rsidR="00AA32E2">
                    <w:rPr>
                      <w:rFonts w:asciiTheme="majorBidi" w:hAnsiTheme="majorBidi" w:cstheme="majorBidi"/>
                      <w:sz w:val="24"/>
                      <w:szCs w:val="24"/>
                    </w:rPr>
                    <w:t>-</w:t>
                  </w:r>
                  <w:r w:rsidR="006567F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branch of </w:t>
                  </w:r>
                  <w:r w:rsidR="00AA32E2">
                    <w:rPr>
                      <w:rFonts w:asciiTheme="majorBidi" w:hAnsiTheme="majorBidi" w:cstheme="majorBidi"/>
                      <w:sz w:val="24"/>
                      <w:szCs w:val="24"/>
                    </w:rPr>
                    <w:t>the former)</w:t>
                  </w:r>
                  <w:r w:rsidRPr="004033F2">
                    <w:rPr>
                      <w:rFonts w:asciiTheme="majorBidi" w:hAnsiTheme="majorBidi" w:cstheme="majorBidi"/>
                      <w:sz w:val="24"/>
                      <w:szCs w:val="24"/>
                    </w:rPr>
                    <w:t>. More specifically, it will</w:t>
                  </w:r>
                  <w:r w:rsidR="00AA32E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be divided into </w:t>
                  </w:r>
                  <w:r w:rsidR="00425FD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two </w:t>
                  </w:r>
                  <w:r w:rsidR="00AA32E2">
                    <w:rPr>
                      <w:rFonts w:asciiTheme="majorBidi" w:hAnsiTheme="majorBidi" w:cstheme="majorBidi"/>
                      <w:sz w:val="24"/>
                      <w:szCs w:val="24"/>
                    </w:rPr>
                    <w:t>major modules or units.</w:t>
                  </w:r>
                </w:p>
                <w:p w:rsidR="00AA32E2" w:rsidRPr="00795D57" w:rsidRDefault="00AA32E2" w:rsidP="004F7A90">
                  <w:pPr>
                    <w:bidi w:val="0"/>
                    <w:jc w:val="both"/>
                    <w:rPr>
                      <w:rFonts w:asciiTheme="majorBidi" w:hAnsiTheme="majorBidi" w:cstheme="majorBidi"/>
                      <w:b/>
                      <w:bCs/>
                      <w:i/>
                      <w:iCs/>
                    </w:rPr>
                  </w:pPr>
                  <w:r w:rsidRPr="00AA32E2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4"/>
                      <w:szCs w:val="24"/>
                    </w:rPr>
                    <w:t>Unit 1 Historical Linguistics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: This unit aims to </w:t>
                  </w:r>
                  <w:r w:rsidR="00D5403B" w:rsidRPr="004033F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cover areas such as: Language History, Language Families and Language Change. In Language Families, the Indo-European family will receive much  more emphasis, whilst in language change, the course  primarily surveys phonological ( e.g. The Great Vowel Shift), Morphological, Syntactic, Semantic and Sociolinguistic (Language Contact) changes along with the recent concept of Language Attrition(language loss</w:t>
                  </w:r>
                  <w:r w:rsidR="00425FD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or </w:t>
                  </w:r>
                  <w:r w:rsidR="00D5403B" w:rsidRPr="004033F2">
                    <w:rPr>
                      <w:rFonts w:asciiTheme="majorBidi" w:hAnsiTheme="majorBidi" w:cstheme="majorBidi"/>
                      <w:sz w:val="24"/>
                      <w:szCs w:val="24"/>
                    </w:rPr>
                    <w:t>death</w:t>
                  </w:r>
                  <w:r w:rsidR="00425FD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the </w:t>
                  </w:r>
                  <w:r w:rsidR="00D5403B" w:rsidRPr="004033F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endangered languages). </w:t>
                  </w:r>
                  <w:r w:rsidR="00FD538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In addition, the causes, processes and mechanics of change will be detailed. A particular emphasis will also be on </w:t>
                  </w:r>
                  <w:r w:rsidR="00FD538D" w:rsidRPr="00FD538D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4"/>
                      <w:szCs w:val="24"/>
                    </w:rPr>
                    <w:t>Borrowing</w:t>
                  </w:r>
                  <w:r w:rsidR="00FD538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(causes</w:t>
                  </w:r>
                  <w:r w:rsidR="00386995">
                    <w:rPr>
                      <w:rFonts w:asciiTheme="majorBidi" w:hAnsiTheme="majorBidi" w:cstheme="majorBidi"/>
                      <w:sz w:val="24"/>
                      <w:szCs w:val="24"/>
                    </w:rPr>
                    <w:t>, types and processes).</w:t>
                  </w:r>
                  <w:r w:rsidR="004F7A90">
                    <w:rPr>
                      <w:rFonts w:asciiTheme="majorBidi" w:hAnsiTheme="majorBidi" w:cstheme="majorBidi"/>
                      <w:sz w:val="24"/>
                      <w:szCs w:val="24"/>
                    </w:rPr>
                    <w:t>T</w:t>
                  </w:r>
                  <w:r w:rsidR="00C50DD5" w:rsidRPr="00795D57">
                    <w:rPr>
                      <w:rFonts w:asciiTheme="majorBidi" w:hAnsiTheme="majorBidi" w:cstheme="majorBidi"/>
                      <w:sz w:val="24"/>
                      <w:szCs w:val="24"/>
                    </w:rPr>
                    <w:t>he study of language change will help students understand better the history of English</w:t>
                  </w:r>
                  <w:r w:rsidR="00C50DD5" w:rsidRPr="00795D57">
                    <w:rPr>
                      <w:rFonts w:asciiTheme="majorBidi" w:hAnsiTheme="majorBidi" w:cstheme="majorBidi"/>
                      <w:i/>
                      <w:iCs/>
                    </w:rPr>
                    <w:t xml:space="preserve">(see </w:t>
                  </w:r>
                  <w:r w:rsidR="00C50DD5" w:rsidRPr="00795D57">
                    <w:rPr>
                      <w:rFonts w:asciiTheme="majorBidi" w:hAnsiTheme="majorBidi" w:cstheme="majorBidi"/>
                      <w:b/>
                      <w:bCs/>
                      <w:i/>
                      <w:iCs/>
                    </w:rPr>
                    <w:t>ENGL 322 History of English).</w:t>
                  </w:r>
                </w:p>
                <w:p w:rsidR="006567F5" w:rsidRPr="008C71FE" w:rsidRDefault="00AA32E2" w:rsidP="00AA32E2">
                  <w:pPr>
                    <w:bidi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AA32E2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4"/>
                      <w:szCs w:val="24"/>
                    </w:rPr>
                    <w:t>Unit 2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4"/>
                      <w:szCs w:val="24"/>
                    </w:rPr>
                    <w:t>:</w:t>
                  </w:r>
                  <w:r w:rsidR="006567F5" w:rsidRPr="008C71FE">
                    <w:rPr>
                      <w:rFonts w:asciiTheme="majorBidi" w:hAnsiTheme="majorBidi" w:cstheme="majorBidi"/>
                      <w:sz w:val="24"/>
                      <w:szCs w:val="24"/>
                    </w:rPr>
                    <w:t>Comparative Linguistics (which historically emerged out of Historical Linguistics) studies the similarities and differences between two or more languages.</w:t>
                  </w:r>
                </w:p>
                <w:p w:rsidR="006567F5" w:rsidRPr="008C71FE" w:rsidRDefault="006567F5" w:rsidP="00AA32E2">
                  <w:pPr>
                    <w:bidi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8C71F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This </w:t>
                  </w:r>
                  <w:r w:rsidR="00AA32E2">
                    <w:rPr>
                      <w:rFonts w:asciiTheme="majorBidi" w:hAnsiTheme="majorBidi" w:cstheme="majorBidi"/>
                      <w:sz w:val="24"/>
                      <w:szCs w:val="24"/>
                    </w:rPr>
                    <w:t>unit</w:t>
                  </w:r>
                  <w:r w:rsidRPr="008C71F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seeks to provide students with a working knowledge of :</w:t>
                  </w:r>
                </w:p>
                <w:p w:rsidR="006567F5" w:rsidRPr="008C71FE" w:rsidRDefault="006567F5" w:rsidP="00AA32E2">
                  <w:pPr>
                    <w:pStyle w:val="a8"/>
                    <w:numPr>
                      <w:ilvl w:val="0"/>
                      <w:numId w:val="10"/>
                    </w:numPr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8C71FE">
                    <w:rPr>
                      <w:rFonts w:asciiTheme="majorBidi" w:hAnsiTheme="majorBidi" w:cstheme="majorBidi"/>
                    </w:rPr>
                    <w:t>History, approaches and methods of Comparative Linguistics.</w:t>
                  </w:r>
                </w:p>
                <w:p w:rsidR="006567F5" w:rsidRPr="008C71FE" w:rsidRDefault="006567F5" w:rsidP="00AA32E2">
                  <w:pPr>
                    <w:pStyle w:val="a8"/>
                    <w:numPr>
                      <w:ilvl w:val="0"/>
                      <w:numId w:val="10"/>
                    </w:numPr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8C71FE">
                    <w:rPr>
                      <w:rFonts w:asciiTheme="majorBidi" w:hAnsiTheme="majorBidi" w:cstheme="majorBidi"/>
                    </w:rPr>
                    <w:t>Common terms, and trends in Comparative linguistics (e.g. cognates, lexicostatistics, etc).</w:t>
                  </w:r>
                </w:p>
                <w:p w:rsidR="006567F5" w:rsidRPr="008C71FE" w:rsidRDefault="006567F5" w:rsidP="00AA32E2">
                  <w:pPr>
                    <w:pStyle w:val="a8"/>
                    <w:numPr>
                      <w:ilvl w:val="0"/>
                      <w:numId w:val="10"/>
                    </w:numPr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8C71FE">
                    <w:rPr>
                      <w:rFonts w:asciiTheme="majorBidi" w:hAnsiTheme="majorBidi" w:cstheme="majorBidi"/>
                    </w:rPr>
                    <w:t>Relationship between Historical Linguistics and Comparative Linguistics.</w:t>
                  </w:r>
                </w:p>
                <w:p w:rsidR="006567F5" w:rsidRPr="008C71FE" w:rsidRDefault="006567F5" w:rsidP="00AA32E2">
                  <w:pPr>
                    <w:pStyle w:val="a8"/>
                    <w:numPr>
                      <w:ilvl w:val="0"/>
                      <w:numId w:val="10"/>
                    </w:numPr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8C71FE">
                    <w:rPr>
                      <w:rFonts w:asciiTheme="majorBidi" w:hAnsiTheme="majorBidi" w:cstheme="majorBidi"/>
                    </w:rPr>
                    <w:t>Contrastive Linguistics/Analysis (in the light of Comparative Linguistics).</w:t>
                  </w:r>
                </w:p>
                <w:p w:rsidR="006567F5" w:rsidRPr="008C71FE" w:rsidRDefault="006567F5" w:rsidP="00735D87">
                  <w:pPr>
                    <w:pStyle w:val="a8"/>
                    <w:numPr>
                      <w:ilvl w:val="0"/>
                      <w:numId w:val="10"/>
                    </w:numPr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8C71FE">
                    <w:rPr>
                      <w:rFonts w:asciiTheme="majorBidi" w:hAnsiTheme="majorBidi" w:cstheme="majorBidi"/>
                    </w:rPr>
                    <w:t xml:space="preserve">Phonological, Morphological, Syntactic, Semantic, Discourse similarities and differences between </w:t>
                  </w:r>
                  <w:r w:rsidRPr="008C71FE">
                    <w:rPr>
                      <w:rFonts w:asciiTheme="majorBidi" w:hAnsiTheme="majorBidi" w:cstheme="majorBidi"/>
                      <w:i/>
                      <w:iCs/>
                    </w:rPr>
                    <w:t>English</w:t>
                  </w:r>
                  <w:r w:rsidRPr="008C71FE">
                    <w:rPr>
                      <w:rFonts w:asciiTheme="majorBidi" w:hAnsiTheme="majorBidi" w:cstheme="majorBidi"/>
                    </w:rPr>
                    <w:t xml:space="preserve"> and </w:t>
                  </w:r>
                  <w:r w:rsidRPr="008C71FE">
                    <w:rPr>
                      <w:rFonts w:asciiTheme="majorBidi" w:hAnsiTheme="majorBidi" w:cstheme="majorBidi"/>
                      <w:i/>
                      <w:iCs/>
                    </w:rPr>
                    <w:t xml:space="preserve">Arabic </w:t>
                  </w:r>
                  <w:r w:rsidRPr="008C71FE">
                    <w:rPr>
                      <w:rFonts w:asciiTheme="majorBidi" w:hAnsiTheme="majorBidi" w:cstheme="majorBidi"/>
                    </w:rPr>
                    <w:t xml:space="preserve">and the impact of </w:t>
                  </w:r>
                  <w:r w:rsidR="00735D87">
                    <w:rPr>
                      <w:rFonts w:asciiTheme="majorBidi" w:hAnsiTheme="majorBidi" w:cstheme="majorBidi"/>
                    </w:rPr>
                    <w:t xml:space="preserve">all </w:t>
                  </w:r>
                  <w:r w:rsidRPr="008C71FE">
                    <w:rPr>
                      <w:rFonts w:asciiTheme="majorBidi" w:hAnsiTheme="majorBidi" w:cstheme="majorBidi"/>
                    </w:rPr>
                    <w:t>that on learning English by speakers of Arabic language ( e.g. segmental/supra-segmental, grammatical/</w:t>
                  </w:r>
                  <w:proofErr w:type="spellStart"/>
                  <w:r w:rsidRPr="008C71FE">
                    <w:rPr>
                      <w:rFonts w:asciiTheme="majorBidi" w:hAnsiTheme="majorBidi" w:cstheme="majorBidi"/>
                    </w:rPr>
                    <w:t>discoursal</w:t>
                  </w:r>
                  <w:proofErr w:type="spellEnd"/>
                  <w:r w:rsidRPr="008C71FE">
                    <w:rPr>
                      <w:rFonts w:asciiTheme="majorBidi" w:hAnsiTheme="majorBidi" w:cstheme="majorBidi"/>
                    </w:rPr>
                    <w:t xml:space="preserve"> differences between the two languages).</w:t>
                  </w:r>
                </w:p>
                <w:p w:rsidR="006567F5" w:rsidRPr="008C71FE" w:rsidRDefault="006567F5" w:rsidP="00AA32E2">
                  <w:pPr>
                    <w:pStyle w:val="a8"/>
                    <w:numPr>
                      <w:ilvl w:val="0"/>
                      <w:numId w:val="10"/>
                    </w:numPr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8C71FE">
                    <w:rPr>
                      <w:rFonts w:asciiTheme="majorBidi" w:hAnsiTheme="majorBidi" w:cstheme="majorBidi"/>
                    </w:rPr>
                    <w:t>Aspects of Comparative Linguistics such as Inter/Cross-cultural Communication, along with new perspectives as Internet Linguistics( cf. Crystal, 2006,2011).</w:t>
                  </w:r>
                </w:p>
                <w:p w:rsidR="006567F5" w:rsidRPr="008C71FE" w:rsidRDefault="006567F5" w:rsidP="00AA32E2">
                  <w:pPr>
                    <w:pStyle w:val="a8"/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</w:p>
                <w:p w:rsidR="006567F5" w:rsidRPr="008C71FE" w:rsidRDefault="006567F5" w:rsidP="00735D87">
                  <w:pPr>
                    <w:pStyle w:val="a8"/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8C71FE">
                    <w:rPr>
                      <w:rFonts w:asciiTheme="majorBidi" w:hAnsiTheme="majorBidi" w:cstheme="majorBidi"/>
                    </w:rPr>
                    <w:t>The course draws on a pool of paper and cyber/web-based  materials and employs a range of methods</w:t>
                  </w:r>
                  <w:r w:rsidR="00735D87">
                    <w:rPr>
                      <w:rFonts w:asciiTheme="majorBidi" w:hAnsiTheme="majorBidi" w:cstheme="majorBidi"/>
                    </w:rPr>
                    <w:t xml:space="preserve"> and strategies</w:t>
                  </w:r>
                  <w:r w:rsidRPr="008C71FE">
                    <w:rPr>
                      <w:rFonts w:asciiTheme="majorBidi" w:hAnsiTheme="majorBidi" w:cstheme="majorBidi"/>
                    </w:rPr>
                    <w:t xml:space="preserve"> : lecturing, class seminars/discussions, response papers/presentations,</w:t>
                  </w:r>
                  <w:r w:rsidR="00735D87">
                    <w:rPr>
                      <w:rFonts w:asciiTheme="majorBidi" w:hAnsiTheme="majorBidi" w:cstheme="majorBidi"/>
                    </w:rPr>
                    <w:t xml:space="preserve"> project, </w:t>
                  </w:r>
                  <w:r w:rsidRPr="008C71FE">
                    <w:rPr>
                      <w:rFonts w:asciiTheme="majorBidi" w:hAnsiTheme="majorBidi" w:cstheme="majorBidi"/>
                    </w:rPr>
                    <w:t xml:space="preserve"> etc. Assessment of students' performance tends to be varied/multifaceted (tests, quizzes, research assignments, response papers, presentations, etc.)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.</w:t>
                  </w:r>
                </w:p>
                <w:p w:rsidR="006567F5" w:rsidRDefault="006567F5" w:rsidP="00735D87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  <w:p w:rsidR="006567F5" w:rsidRPr="00D5403B" w:rsidRDefault="006567F5" w:rsidP="006567F5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484119" w:rsidRDefault="00E91FF5" w:rsidP="00484119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</w:p>
          <w:p w:rsidR="00E91FF5" w:rsidRPr="00484119" w:rsidRDefault="00484119" w:rsidP="00484119">
            <w:pPr>
              <w:jc w:val="right"/>
              <w:rPr>
                <w:b/>
                <w:bCs/>
                <w:color w:val="632423" w:themeColor="accent2" w:themeShade="80"/>
                <w:rtl/>
              </w:rPr>
            </w:pPr>
            <w:r>
              <w:rPr>
                <w:b/>
                <w:bCs/>
                <w:color w:val="632423" w:themeColor="accent2" w:themeShade="80"/>
              </w:rPr>
              <w:t>The course aims to enable students to:</w:t>
            </w:r>
            <w:r w:rsidR="00E91FF5"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="00E91FF5"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="00E91FF5"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="00E91FF5"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="00E91FF5"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="00E91FF5"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p w:rsidR="008D278E" w:rsidRPr="00690E83" w:rsidRDefault="008D278E" w:rsidP="00425FDE">
            <w:pPr>
              <w:numPr>
                <w:ilvl w:val="0"/>
                <w:numId w:val="1"/>
              </w:numPr>
              <w:bidi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690E83">
              <w:rPr>
                <w:rFonts w:eastAsia="Calibri"/>
                <w:sz w:val="28"/>
                <w:szCs w:val="28"/>
              </w:rPr>
              <w:t xml:space="preserve">Grasp the key ideas, concepts, issues, theories and approaches of Historical </w:t>
            </w:r>
            <w:r w:rsidR="00425FDE">
              <w:rPr>
                <w:rFonts w:eastAsia="Calibri"/>
                <w:sz w:val="28"/>
                <w:szCs w:val="28"/>
              </w:rPr>
              <w:t xml:space="preserve">and Comparative </w:t>
            </w:r>
            <w:r w:rsidRPr="00690E83">
              <w:rPr>
                <w:rFonts w:eastAsia="Calibri"/>
                <w:sz w:val="28"/>
                <w:szCs w:val="28"/>
              </w:rPr>
              <w:t>Linguistics.</w:t>
            </w:r>
          </w:p>
          <w:p w:rsidR="008D278E" w:rsidRPr="00690E83" w:rsidRDefault="008D278E" w:rsidP="00425FDE">
            <w:pPr>
              <w:numPr>
                <w:ilvl w:val="0"/>
                <w:numId w:val="1"/>
              </w:numPr>
              <w:bidi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690E83">
              <w:rPr>
                <w:rFonts w:eastAsia="Calibri"/>
                <w:sz w:val="28"/>
                <w:szCs w:val="28"/>
              </w:rPr>
              <w:lastRenderedPageBreak/>
              <w:t>Know the classification of the  major  language families and their role in understanding language</w:t>
            </w:r>
            <w:r w:rsidRPr="00690E83">
              <w:rPr>
                <w:sz w:val="28"/>
                <w:szCs w:val="28"/>
              </w:rPr>
              <w:t>.</w:t>
            </w:r>
          </w:p>
          <w:p w:rsidR="008D278E" w:rsidRPr="00690E83" w:rsidRDefault="008D278E" w:rsidP="00425FDE">
            <w:pPr>
              <w:numPr>
                <w:ilvl w:val="0"/>
                <w:numId w:val="1"/>
              </w:numPr>
              <w:bidi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690E83">
              <w:rPr>
                <w:rFonts w:eastAsia="Calibri"/>
                <w:sz w:val="28"/>
                <w:szCs w:val="28"/>
              </w:rPr>
              <w:t>Link language history with its present situation.</w:t>
            </w:r>
          </w:p>
          <w:p w:rsidR="008D278E" w:rsidRPr="00690E83" w:rsidRDefault="008D278E" w:rsidP="00425FDE">
            <w:pPr>
              <w:numPr>
                <w:ilvl w:val="0"/>
                <w:numId w:val="1"/>
              </w:numPr>
              <w:bidi w:val="0"/>
              <w:spacing w:before="120" w:after="120" w:line="240" w:lineRule="auto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690E83">
              <w:rPr>
                <w:rFonts w:eastAsia="Calibri"/>
                <w:sz w:val="28"/>
                <w:szCs w:val="28"/>
              </w:rPr>
              <w:t>Realise</w:t>
            </w:r>
            <w:proofErr w:type="spellEnd"/>
            <w:r w:rsidRPr="00690E83">
              <w:rPr>
                <w:rFonts w:eastAsia="Calibri"/>
                <w:sz w:val="28"/>
                <w:szCs w:val="28"/>
              </w:rPr>
              <w:t xml:space="preserve"> and interpret the phenomenon of language Change and see its link with socio-cultural change. </w:t>
            </w:r>
          </w:p>
          <w:p w:rsidR="008D278E" w:rsidRPr="00690E83" w:rsidRDefault="008D278E" w:rsidP="00425FDE">
            <w:pPr>
              <w:numPr>
                <w:ilvl w:val="0"/>
                <w:numId w:val="1"/>
              </w:numPr>
              <w:bidi w:val="0"/>
              <w:spacing w:after="0" w:line="240" w:lineRule="auto"/>
              <w:jc w:val="both"/>
              <w:rPr>
                <w:sz w:val="28"/>
                <w:szCs w:val="28"/>
              </w:rPr>
            </w:pPr>
            <w:r w:rsidRPr="00690E83">
              <w:rPr>
                <w:rFonts w:eastAsia="Calibri"/>
                <w:sz w:val="28"/>
                <w:szCs w:val="28"/>
              </w:rPr>
              <w:t>Be aware of the phenomenon of Language Attrition/Loss and the Endangered Languages .</w:t>
            </w:r>
          </w:p>
          <w:p w:rsidR="00261B2A" w:rsidRDefault="00261B2A" w:rsidP="00095839">
            <w:pPr>
              <w:numPr>
                <w:ilvl w:val="0"/>
                <w:numId w:val="1"/>
              </w:numPr>
              <w:bidi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Compare and contrast English and Arabic (in terms of history, phonology, morphology, syntax, pragmatics and discourse)</w:t>
            </w:r>
            <w:r w:rsidR="00095839">
              <w:rPr>
                <w:sz w:val="28"/>
                <w:szCs w:val="28"/>
              </w:rPr>
              <w:t xml:space="preserve"> and discuss the implications of these differences for Arabic-speaking EFL learners.</w:t>
            </w:r>
          </w:p>
          <w:p w:rsidR="00261B2A" w:rsidRDefault="00261B2A" w:rsidP="005F33D9">
            <w:pPr>
              <w:numPr>
                <w:ilvl w:val="0"/>
                <w:numId w:val="1"/>
              </w:numPr>
              <w:bidi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Explain </w:t>
            </w:r>
            <w:r w:rsidR="005F33D9">
              <w:rPr>
                <w:sz w:val="28"/>
                <w:szCs w:val="28"/>
              </w:rPr>
              <w:t xml:space="preserve">and discuss particular topics in Historical and Comparative Linguistics such as: </w:t>
            </w:r>
            <w:r w:rsidR="00052394">
              <w:rPr>
                <w:sz w:val="28"/>
                <w:szCs w:val="28"/>
              </w:rPr>
              <w:t xml:space="preserve">Borrowing,  </w:t>
            </w:r>
            <w:r w:rsidR="00052394">
              <w:rPr>
                <w:rFonts w:asciiTheme="majorBidi" w:hAnsiTheme="majorBidi" w:cstheme="majorBidi"/>
                <w:sz w:val="28"/>
                <w:szCs w:val="28"/>
              </w:rPr>
              <w:t>C</w:t>
            </w:r>
            <w:r w:rsidR="00052394" w:rsidRPr="005F33D9">
              <w:rPr>
                <w:rFonts w:asciiTheme="majorBidi" w:hAnsiTheme="majorBidi" w:cstheme="majorBidi"/>
                <w:sz w:val="28"/>
                <w:szCs w:val="28"/>
              </w:rPr>
              <w:t xml:space="preserve">ognates, </w:t>
            </w:r>
            <w:r w:rsidR="00052394">
              <w:rPr>
                <w:rFonts w:asciiTheme="majorBidi" w:hAnsiTheme="majorBidi" w:cstheme="majorBidi"/>
                <w:sz w:val="28"/>
                <w:szCs w:val="28"/>
              </w:rPr>
              <w:t>L</w:t>
            </w:r>
            <w:r w:rsidR="00052394" w:rsidRPr="005F33D9">
              <w:rPr>
                <w:rFonts w:asciiTheme="majorBidi" w:hAnsiTheme="majorBidi" w:cstheme="majorBidi"/>
                <w:sz w:val="28"/>
                <w:szCs w:val="28"/>
              </w:rPr>
              <w:t>exicostatistics</w:t>
            </w:r>
            <w:r w:rsidR="00052394">
              <w:rPr>
                <w:sz w:val="28"/>
                <w:szCs w:val="28"/>
              </w:rPr>
              <w:t xml:space="preserve">, </w:t>
            </w:r>
            <w:proofErr w:type="spellStart"/>
            <w:r w:rsidR="00052394">
              <w:rPr>
                <w:sz w:val="28"/>
                <w:szCs w:val="28"/>
              </w:rPr>
              <w:t>Grammaticalisation</w:t>
            </w:r>
            <w:proofErr w:type="spellEnd"/>
            <w:r w:rsidR="00052394">
              <w:rPr>
                <w:sz w:val="28"/>
                <w:szCs w:val="28"/>
              </w:rPr>
              <w:t>, etc</w:t>
            </w:r>
          </w:p>
          <w:p w:rsidR="00707757" w:rsidRPr="005F33D9" w:rsidRDefault="00707757" w:rsidP="00707757">
            <w:pPr>
              <w:numPr>
                <w:ilvl w:val="0"/>
                <w:numId w:val="1"/>
              </w:numPr>
              <w:bidi w:val="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Discuss the relevance of Contrastive Analysis to Comparative Linguistics.</w:t>
            </w:r>
          </w:p>
          <w:p w:rsidR="008D278E" w:rsidRPr="007F29A6" w:rsidRDefault="008D278E" w:rsidP="00A761F9">
            <w:pPr>
              <w:rPr>
                <w:sz w:val="28"/>
                <w:szCs w:val="28"/>
              </w:rPr>
            </w:pPr>
          </w:p>
          <w:p w:rsidR="00E91FF5" w:rsidRPr="007D5770" w:rsidRDefault="00DC4147" w:rsidP="00DC4147">
            <w:pPr>
              <w:jc w:val="right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632423" w:themeColor="accent2" w:themeShade="80"/>
              </w:rPr>
              <w:t>By the end of the course, students s</w:t>
            </w:r>
            <w:r w:rsidR="001C09A6">
              <w:rPr>
                <w:b/>
                <w:bCs/>
                <w:color w:val="632423" w:themeColor="accent2" w:themeShade="80"/>
              </w:rPr>
              <w:t>h</w:t>
            </w:r>
            <w:r>
              <w:rPr>
                <w:b/>
                <w:bCs/>
                <w:color w:val="632423" w:themeColor="accent2" w:themeShade="80"/>
              </w:rPr>
              <w:t>ould be able to:</w:t>
            </w:r>
            <w:r w:rsidR="00E91FF5"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مخرجات التعليم: </w:t>
            </w:r>
            <w:r w:rsidR="00E91FF5" w:rsidRPr="003A02E2">
              <w:rPr>
                <w:b/>
                <w:bCs/>
                <w:color w:val="632423" w:themeColor="accent2" w:themeShade="80"/>
              </w:rPr>
              <w:t xml:space="preserve">          Learning Outcomes</w:t>
            </w:r>
            <w:r w:rsidR="00E91FF5"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25"/>
              <w:gridCol w:w="8651"/>
              <w:gridCol w:w="540"/>
            </w:tblGrid>
            <w:tr w:rsidR="00E91FF5" w:rsidRPr="0005239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052394" w:rsidRDefault="00E91FF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8651" w:type="dxa"/>
                </w:tcPr>
                <w:p w:rsidR="00E91FF5" w:rsidRPr="00052394" w:rsidRDefault="001C09A6" w:rsidP="00052394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Define and state basic concepts, ideas, methods and practices in the </w:t>
                  </w:r>
                  <w:r w:rsidR="00BD032D" w:rsidRPr="00052394">
                    <w:rPr>
                      <w:rFonts w:asciiTheme="majorBidi" w:hAnsiTheme="majorBidi" w:cstheme="majorBidi"/>
                      <w:sz w:val="24"/>
                      <w:szCs w:val="24"/>
                    </w:rPr>
                    <w:t>domain</w:t>
                  </w: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of </w:t>
                  </w:r>
                  <w:r w:rsidR="00E074D8" w:rsidRPr="00052394"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w:t>historical and Comparative Linguistics</w:t>
                  </w:r>
                  <w:r w:rsidR="00BD032D" w:rsidRPr="00052394"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E91FF5" w:rsidRPr="00052394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052394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E91FF5" w:rsidRPr="0005239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052394" w:rsidRDefault="00E91FF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651" w:type="dxa"/>
                </w:tcPr>
                <w:p w:rsidR="00E91FF5" w:rsidRPr="00052394" w:rsidRDefault="00E074D8" w:rsidP="00BD032D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52394"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w:t>Outline the classification of the  major  language families and their role in understanding language.</w:t>
                  </w:r>
                </w:p>
              </w:tc>
              <w:tc>
                <w:tcPr>
                  <w:tcW w:w="540" w:type="dxa"/>
                </w:tcPr>
                <w:p w:rsidR="00E91FF5" w:rsidRPr="00052394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052394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E91FF5" w:rsidRPr="0005239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052394" w:rsidRDefault="00E91FF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8651" w:type="dxa"/>
                </w:tcPr>
                <w:p w:rsidR="00E91FF5" w:rsidRPr="00052394" w:rsidRDefault="00E074D8" w:rsidP="002E15FC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</w:rPr>
                    <w:t>Discuss the relationship between a language history and its present situation.</w:t>
                  </w:r>
                </w:p>
              </w:tc>
              <w:tc>
                <w:tcPr>
                  <w:tcW w:w="540" w:type="dxa"/>
                </w:tcPr>
                <w:p w:rsidR="00E91FF5" w:rsidRPr="00052394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052394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E91FF5" w:rsidRPr="00052394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052394" w:rsidRDefault="00E91FF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8651" w:type="dxa"/>
                </w:tcPr>
                <w:p w:rsidR="00146DA7" w:rsidRPr="00052394" w:rsidRDefault="00146DA7" w:rsidP="00146DA7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</w:rPr>
                    <w:t>Talk and write about the differences between English and Arabic (in terms of history, phonology, morphology, syntax, pragmatics and discourse) and discuss the implications of these differences for Arabic-speaking EFL learners.</w:t>
                  </w:r>
                </w:p>
                <w:p w:rsidR="00445A44" w:rsidRPr="00052394" w:rsidRDefault="00445A44" w:rsidP="00BD032D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540" w:type="dxa"/>
                </w:tcPr>
                <w:p w:rsidR="00E91FF5" w:rsidRPr="00052394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052394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E91FF5" w:rsidRPr="00052394" w:rsidTr="005B7277">
              <w:trPr>
                <w:trHeight w:val="600"/>
                <w:jc w:val="center"/>
              </w:trPr>
              <w:tc>
                <w:tcPr>
                  <w:tcW w:w="525" w:type="dxa"/>
                </w:tcPr>
                <w:p w:rsidR="00E91FF5" w:rsidRPr="00052394" w:rsidRDefault="00E91FF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8651" w:type="dxa"/>
                </w:tcPr>
                <w:p w:rsidR="005B7277" w:rsidRPr="00052394" w:rsidRDefault="00146DA7" w:rsidP="00146DA7">
                  <w:pPr>
                    <w:bidi w:val="0"/>
                    <w:spacing w:before="120" w:after="120" w:line="240" w:lineRule="auto"/>
                    <w:jc w:val="both"/>
                    <w:rPr>
                      <w:rFonts w:asciiTheme="majorBidi" w:eastAsia="Calibri" w:hAnsiTheme="majorBidi" w:cstheme="majorBidi"/>
                      <w:sz w:val="24"/>
                      <w:szCs w:val="24"/>
                      <w:rtl/>
                    </w:rPr>
                  </w:pPr>
                  <w:r w:rsidRPr="00052394">
                    <w:rPr>
                      <w:rFonts w:asciiTheme="majorBidi" w:eastAsia="Calibri" w:hAnsiTheme="majorBidi" w:cstheme="majorBidi"/>
                      <w:sz w:val="24"/>
                      <w:szCs w:val="24"/>
                    </w:rPr>
                    <w:t xml:space="preserve">Explain and discuss the phenomenon of language Change and see its many links and interfaces with socio-cultural change. </w:t>
                  </w:r>
                </w:p>
              </w:tc>
              <w:tc>
                <w:tcPr>
                  <w:tcW w:w="540" w:type="dxa"/>
                </w:tcPr>
                <w:p w:rsidR="00E91FF5" w:rsidRPr="00052394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052394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5B7277" w:rsidRPr="00052394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5B7277" w:rsidRPr="00052394" w:rsidRDefault="00BD032D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8651" w:type="dxa"/>
                </w:tcPr>
                <w:p w:rsidR="005B7277" w:rsidRPr="00052394" w:rsidRDefault="00146DA7" w:rsidP="00146DA7">
                  <w:pPr>
                    <w:jc w:val="right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052394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Describe the phenomena of Language Attrition (loss) and the Endangered languages.</w:t>
                  </w:r>
                </w:p>
              </w:tc>
              <w:tc>
                <w:tcPr>
                  <w:tcW w:w="540" w:type="dxa"/>
                </w:tcPr>
                <w:p w:rsidR="005B7277" w:rsidRPr="00052394" w:rsidRDefault="005B7277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052394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D33556" w:rsidRPr="00052394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D33556" w:rsidRPr="00052394" w:rsidRDefault="00BD032D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7</w:t>
                  </w:r>
                </w:p>
              </w:tc>
              <w:tc>
                <w:tcPr>
                  <w:tcW w:w="8651" w:type="dxa"/>
                </w:tcPr>
                <w:p w:rsidR="00D33556" w:rsidRPr="00052394" w:rsidRDefault="00052394" w:rsidP="00BA3CB9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</w:rPr>
                    <w:t>Review</w:t>
                  </w:r>
                  <w:r w:rsidR="00146DA7" w:rsidRPr="0005239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Contrastive Analysis and its relevance to Comparative Linguistics.</w:t>
                  </w:r>
                </w:p>
              </w:tc>
              <w:tc>
                <w:tcPr>
                  <w:tcW w:w="540" w:type="dxa"/>
                </w:tcPr>
                <w:p w:rsidR="00D33556" w:rsidRPr="00052394" w:rsidRDefault="00D33556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052394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5D0D61" w:rsidRPr="00052394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5D0D61" w:rsidRPr="00052394" w:rsidRDefault="005D0D61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D0D61" w:rsidRPr="00052394" w:rsidRDefault="00052394" w:rsidP="00052394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Define particular concepts such as: Borrowing,  Cognates, Lexicostatistics, </w:t>
                  </w:r>
                  <w:proofErr w:type="spellStart"/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</w:rPr>
                    <w:t>Grammaticalisation</w:t>
                  </w:r>
                  <w:proofErr w:type="spellEnd"/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</w:rPr>
                    <w:t>, etc</w:t>
                  </w:r>
                </w:p>
              </w:tc>
              <w:tc>
                <w:tcPr>
                  <w:tcW w:w="540" w:type="dxa"/>
                </w:tcPr>
                <w:p w:rsidR="005D0D61" w:rsidRPr="00052394" w:rsidRDefault="00052394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052394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  <w:tr w:rsidR="005B7277" w:rsidRPr="00052394" w:rsidTr="00E91FF5">
              <w:trPr>
                <w:trHeight w:val="247"/>
                <w:jc w:val="center"/>
              </w:trPr>
              <w:tc>
                <w:tcPr>
                  <w:tcW w:w="525" w:type="dxa"/>
                </w:tcPr>
                <w:p w:rsidR="005B7277" w:rsidRPr="00052394" w:rsidRDefault="00BD032D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052394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8</w:t>
                  </w:r>
                </w:p>
              </w:tc>
              <w:tc>
                <w:tcPr>
                  <w:tcW w:w="8651" w:type="dxa"/>
                </w:tcPr>
                <w:p w:rsidR="005B7277" w:rsidRPr="00052394" w:rsidRDefault="005B7277" w:rsidP="00052394">
                  <w:pPr>
                    <w:bidi w:val="0"/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</w:pPr>
                  <w:r w:rsidRPr="00052394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>Develop a set</w:t>
                  </w:r>
                  <w:r w:rsidR="00DB3741" w:rsidRPr="00052394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 xml:space="preserve"> of</w:t>
                  </w:r>
                  <w:r w:rsidRPr="00052394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 xml:space="preserve"> research skills in the context of </w:t>
                  </w:r>
                  <w:r w:rsidR="00052394" w:rsidRPr="00052394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>historical and Applied Linguistics.</w:t>
                  </w:r>
                </w:p>
              </w:tc>
              <w:tc>
                <w:tcPr>
                  <w:tcW w:w="540" w:type="dxa"/>
                </w:tcPr>
                <w:p w:rsidR="005B7277" w:rsidRPr="00052394" w:rsidRDefault="00052394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052394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5B7277" w:rsidRDefault="005B7277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424873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>محتوى المقرر:</w:t>
            </w:r>
          </w:p>
          <w:p w:rsidR="00E91FF5" w:rsidRPr="007D5770" w:rsidRDefault="00E91FF5" w:rsidP="005D0320">
            <w:pPr>
              <w:rPr>
                <w:b/>
                <w:bCs/>
                <w:sz w:val="24"/>
                <w:szCs w:val="24"/>
                <w:rtl/>
              </w:rPr>
            </w:pPr>
            <w:r w:rsidRPr="003A02E2">
              <w:rPr>
                <w:b/>
                <w:bCs/>
                <w:color w:val="632423" w:themeColor="accent2" w:themeShade="80"/>
              </w:rPr>
              <w:t>Course Contents:</w:t>
            </w:r>
          </w:p>
          <w:tbl>
            <w:tblPr>
              <w:bidiVisual/>
              <w:tblW w:w="97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65"/>
              <w:gridCol w:w="1036"/>
              <w:gridCol w:w="2230"/>
            </w:tblGrid>
            <w:tr w:rsidR="00E91FF5" w:rsidRPr="009D134D" w:rsidTr="00210A53">
              <w:trPr>
                <w:jc w:val="center"/>
              </w:trPr>
              <w:tc>
                <w:tcPr>
                  <w:tcW w:w="6465" w:type="dxa"/>
                  <w:vAlign w:val="center"/>
                </w:tcPr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  <w:rtl/>
                    </w:rPr>
                    <w:t>قائمة الموضوعات</w:t>
                  </w:r>
                </w:p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lastRenderedPageBreak/>
                    <w:t>(Subjects)</w:t>
                  </w:r>
                </w:p>
              </w:tc>
              <w:tc>
                <w:tcPr>
                  <w:tcW w:w="1036" w:type="dxa"/>
                  <w:vAlign w:val="center"/>
                </w:tcPr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  <w:rtl/>
                    </w:rPr>
                    <w:lastRenderedPageBreak/>
                    <w:t xml:space="preserve">عدد </w:t>
                  </w:r>
                  <w:r w:rsidRPr="009D134D">
                    <w:rPr>
                      <w:b/>
                      <w:bCs/>
                      <w:sz w:val="24"/>
                      <w:szCs w:val="24"/>
                      <w:rtl/>
                    </w:rPr>
                    <w:lastRenderedPageBreak/>
                    <w:t>الأسابيع</w:t>
                  </w:r>
                </w:p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t>(Weeks)</w:t>
                  </w:r>
                </w:p>
              </w:tc>
              <w:tc>
                <w:tcPr>
                  <w:tcW w:w="2230" w:type="dxa"/>
                  <w:vAlign w:val="center"/>
                </w:tcPr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  <w:rtl/>
                    </w:rPr>
                    <w:lastRenderedPageBreak/>
                    <w:t>ساعات التدريس</w:t>
                  </w:r>
                </w:p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lastRenderedPageBreak/>
                    <w:t>(Hours)</w:t>
                  </w:r>
                </w:p>
              </w:tc>
            </w:tr>
            <w:tr w:rsidR="007C192C" w:rsidRPr="009D134D" w:rsidTr="00210A53">
              <w:trPr>
                <w:jc w:val="center"/>
              </w:trPr>
              <w:tc>
                <w:tcPr>
                  <w:tcW w:w="6465" w:type="dxa"/>
                </w:tcPr>
                <w:p w:rsidR="007C192C" w:rsidRDefault="007C192C" w:rsidP="007C192C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lastRenderedPageBreak/>
                    <w:t>Course Orientation</w:t>
                  </w:r>
                </w:p>
                <w:p w:rsidR="007F24CF" w:rsidRPr="0035239A" w:rsidRDefault="007F24CF" w:rsidP="007F24CF">
                  <w:pPr>
                    <w:spacing w:line="216" w:lineRule="auto"/>
                    <w:jc w:val="right"/>
                    <w:rPr>
                      <w:rFonts w:ascii="Arial" w:hAnsi="Arial" w:cs="AL-Mohanad"/>
                      <w:sz w:val="24"/>
                      <w:szCs w:val="24"/>
                      <w:lang w:bidi="ar-EG"/>
                    </w:rPr>
                  </w:pPr>
                  <w:r w:rsidRPr="0035239A">
                    <w:rPr>
                      <w:rFonts w:ascii="Arial" w:hAnsi="Arial" w:cs="AL-Mohanad"/>
                      <w:sz w:val="24"/>
                      <w:szCs w:val="24"/>
                      <w:lang w:bidi="ar-EG"/>
                    </w:rPr>
                    <w:t>Defining Historical and Comparative Linguistics, showing topics and scope.</w:t>
                  </w:r>
                </w:p>
                <w:p w:rsidR="0035239A" w:rsidRPr="00D55FEE" w:rsidRDefault="0035239A" w:rsidP="00D55FEE">
                  <w:pPr>
                    <w:spacing w:line="216" w:lineRule="auto"/>
                    <w:jc w:val="right"/>
                    <w:rPr>
                      <w:rFonts w:ascii="Arial" w:hAnsi="Arial" w:cs="AL-Mohanad"/>
                      <w:sz w:val="24"/>
                      <w:szCs w:val="24"/>
                      <w:rtl/>
                      <w:lang w:bidi="ar-EG"/>
                    </w:rPr>
                  </w:pPr>
                  <w:r w:rsidRPr="0035239A">
                    <w:rPr>
                      <w:rFonts w:ascii="Arial" w:hAnsi="Arial" w:cs="AL-Mohanad"/>
                      <w:sz w:val="24"/>
                      <w:szCs w:val="24"/>
                      <w:lang w:bidi="ar-EG"/>
                    </w:rPr>
                    <w:t>Diachronic vs. Synchronic Study</w:t>
                  </w:r>
                  <w:r w:rsidR="00DA08AF">
                    <w:rPr>
                      <w:rFonts w:ascii="Arial" w:hAnsi="Arial" w:cs="AL-Mohanad" w:hint="cs"/>
                      <w:b/>
                      <w:bCs/>
                      <w:sz w:val="24"/>
                      <w:szCs w:val="24"/>
                      <w:rtl/>
                    </w:rPr>
                    <w:t>-</w:t>
                  </w:r>
                </w:p>
              </w:tc>
              <w:tc>
                <w:tcPr>
                  <w:tcW w:w="1036" w:type="dxa"/>
                </w:tcPr>
                <w:p w:rsidR="007C192C" w:rsidRPr="009D134D" w:rsidRDefault="007C192C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30" w:type="dxa"/>
                </w:tcPr>
                <w:p w:rsidR="007C192C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7C192C" w:rsidRPr="009D134D" w:rsidTr="00210A53">
              <w:trPr>
                <w:jc w:val="center"/>
              </w:trPr>
              <w:tc>
                <w:tcPr>
                  <w:tcW w:w="6465" w:type="dxa"/>
                </w:tcPr>
                <w:p w:rsidR="007F24CF" w:rsidRPr="007F24CF" w:rsidRDefault="007F24CF" w:rsidP="007C192C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7F24CF">
                    <w:rPr>
                      <w:b/>
                      <w:bCs/>
                      <w:sz w:val="24"/>
                      <w:szCs w:val="24"/>
                    </w:rPr>
                    <w:t>Unit 1: Historical Linguistics</w:t>
                  </w:r>
                </w:p>
                <w:p w:rsidR="007C192C" w:rsidRPr="00210A53" w:rsidRDefault="007C192C" w:rsidP="0035239A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r w:rsidRPr="00210A53">
                    <w:rPr>
                      <w:sz w:val="24"/>
                      <w:szCs w:val="24"/>
                    </w:rPr>
                    <w:t xml:space="preserve">Key Concepts in </w:t>
                  </w:r>
                  <w:r w:rsidR="007F24CF" w:rsidRPr="00210A53">
                    <w:rPr>
                      <w:sz w:val="24"/>
                      <w:szCs w:val="24"/>
                    </w:rPr>
                    <w:t>Historical Linguistics</w:t>
                  </w:r>
                  <w:r w:rsidRPr="00210A53">
                    <w:rPr>
                      <w:sz w:val="24"/>
                      <w:szCs w:val="24"/>
                    </w:rPr>
                    <w:t xml:space="preserve"> (definitions, concepts, scope, methodology, etc.).</w:t>
                  </w:r>
                </w:p>
                <w:p w:rsidR="007F24CF" w:rsidRPr="00F446A9" w:rsidRDefault="007F24CF" w:rsidP="007A35A7">
                  <w:pPr>
                    <w:spacing w:line="216" w:lineRule="auto"/>
                    <w:jc w:val="right"/>
                    <w:rPr>
                      <w:rFonts w:ascii="Arial" w:hAnsi="Arial" w:cs="AL-Mohanad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Arial" w:hAnsi="Arial" w:cs="AL-Mohanad"/>
                      <w:sz w:val="24"/>
                      <w:szCs w:val="24"/>
                      <w:lang w:bidi="ar-EG"/>
                    </w:rPr>
                    <w:t xml:space="preserve">Language </w:t>
                  </w:r>
                  <w:r w:rsidR="007A35A7">
                    <w:rPr>
                      <w:rFonts w:ascii="Arial" w:hAnsi="Arial" w:cs="AL-Mohanad"/>
                      <w:sz w:val="24"/>
                      <w:szCs w:val="24"/>
                      <w:lang w:bidi="ar-EG"/>
                    </w:rPr>
                    <w:t>F</w:t>
                  </w:r>
                  <w:r>
                    <w:rPr>
                      <w:rFonts w:ascii="Arial" w:hAnsi="Arial" w:cs="AL-Mohanad"/>
                      <w:sz w:val="24"/>
                      <w:szCs w:val="24"/>
                      <w:lang w:bidi="ar-EG"/>
                    </w:rPr>
                    <w:t>amilies</w:t>
                  </w:r>
                  <w:r w:rsidR="007A35A7">
                    <w:rPr>
                      <w:rFonts w:ascii="Arial" w:hAnsi="Arial" w:cs="AL-Mohanad"/>
                      <w:sz w:val="24"/>
                      <w:szCs w:val="24"/>
                      <w:lang w:bidi="ar-EG"/>
                    </w:rPr>
                    <w:t xml:space="preserve"> (concept, classifications, criticism, etc.).</w:t>
                  </w:r>
                </w:p>
              </w:tc>
              <w:tc>
                <w:tcPr>
                  <w:tcW w:w="1036" w:type="dxa"/>
                </w:tcPr>
                <w:p w:rsidR="007C192C" w:rsidRPr="009D134D" w:rsidRDefault="009D134D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30" w:type="dxa"/>
                </w:tcPr>
                <w:p w:rsidR="007C192C" w:rsidRPr="009D134D" w:rsidRDefault="009D134D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7C192C" w:rsidRPr="009D134D" w:rsidTr="00210A53">
              <w:trPr>
                <w:jc w:val="center"/>
              </w:trPr>
              <w:tc>
                <w:tcPr>
                  <w:tcW w:w="6465" w:type="dxa"/>
                </w:tcPr>
                <w:p w:rsidR="007C192C" w:rsidRDefault="007F24CF" w:rsidP="007C192C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Language Change</w:t>
                  </w:r>
                  <w:r w:rsidR="007A35A7" w:rsidRPr="00210A53">
                    <w:rPr>
                      <w:sz w:val="24"/>
                      <w:szCs w:val="24"/>
                    </w:rPr>
                    <w:t>(definition, causes, types</w:t>
                  </w:r>
                  <w:r w:rsidR="00095698">
                    <w:rPr>
                      <w:sz w:val="24"/>
                      <w:szCs w:val="24"/>
                    </w:rPr>
                    <w:t xml:space="preserve"> and levels of change</w:t>
                  </w:r>
                  <w:r w:rsidR="007A35A7" w:rsidRPr="00210A53">
                    <w:rPr>
                      <w:sz w:val="24"/>
                      <w:szCs w:val="24"/>
                    </w:rPr>
                    <w:t xml:space="preserve"> and processes</w:t>
                  </w:r>
                  <w:r w:rsidR="00095698">
                    <w:rPr>
                      <w:sz w:val="24"/>
                      <w:szCs w:val="24"/>
                    </w:rPr>
                    <w:t xml:space="preserve"> of change</w:t>
                  </w:r>
                  <w:r w:rsidR="007A35A7" w:rsidRPr="00210A53">
                    <w:rPr>
                      <w:sz w:val="24"/>
                      <w:szCs w:val="24"/>
                    </w:rPr>
                    <w:t>).</w:t>
                  </w:r>
                </w:p>
                <w:p w:rsidR="00095698" w:rsidRPr="00095698" w:rsidRDefault="00095698" w:rsidP="00095698">
                  <w:pPr>
                    <w:spacing w:line="216" w:lineRule="auto"/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Types and Levels : Phonological, Syntactic, Semantic, Pragmatic and Discourse Changes.</w:t>
                  </w:r>
                </w:p>
                <w:p w:rsidR="00095698" w:rsidRPr="00095698" w:rsidRDefault="00095698" w:rsidP="00095698">
                  <w:pPr>
                    <w:spacing w:line="216" w:lineRule="auto"/>
                    <w:jc w:val="right"/>
                    <w:rPr>
                      <w:rFonts w:ascii="Arial" w:hAnsi="Arial" w:cs="AL-Mohanad"/>
                      <w:b/>
                      <w:bCs/>
                      <w:sz w:val="24"/>
                      <w:szCs w:val="24"/>
                    </w:rPr>
                  </w:pPr>
                  <w:r w:rsidRPr="00095698">
                    <w:rPr>
                      <w:rFonts w:ascii="Arial" w:hAnsi="Arial" w:cs="AL-Mohanad"/>
                      <w:sz w:val="24"/>
                      <w:szCs w:val="24"/>
                    </w:rPr>
                    <w:t>Great Vowel Shift and Grimm's Law</w:t>
                  </w:r>
                </w:p>
              </w:tc>
              <w:tc>
                <w:tcPr>
                  <w:tcW w:w="1036" w:type="dxa"/>
                </w:tcPr>
                <w:p w:rsidR="007C192C" w:rsidRPr="009D134D" w:rsidRDefault="008D0F9C" w:rsidP="005D0320">
                  <w:pPr>
                    <w:spacing w:line="216" w:lineRule="auto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30" w:type="dxa"/>
                </w:tcPr>
                <w:p w:rsidR="007C192C" w:rsidRPr="009D134D" w:rsidRDefault="008D0F9C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7C192C" w:rsidRPr="009D134D" w:rsidTr="00210A53">
              <w:trPr>
                <w:jc w:val="center"/>
              </w:trPr>
              <w:tc>
                <w:tcPr>
                  <w:tcW w:w="6465" w:type="dxa"/>
                </w:tcPr>
                <w:p w:rsidR="007C192C" w:rsidRDefault="00DA70F3" w:rsidP="00D20259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Borrowing: </w:t>
                  </w:r>
                  <w:r w:rsidR="0035239A" w:rsidRPr="00210A53">
                    <w:rPr>
                      <w:sz w:val="24"/>
                      <w:szCs w:val="24"/>
                    </w:rPr>
                    <w:t>(causes, types, processes and dynamics)</w:t>
                  </w:r>
                </w:p>
                <w:p w:rsidR="00095698" w:rsidRPr="00095698" w:rsidRDefault="00DA08AF" w:rsidP="008D0F9C">
                  <w:pPr>
                    <w:spacing w:line="216" w:lineRule="auto"/>
                    <w:jc w:val="right"/>
                    <w:rPr>
                      <w:rFonts w:ascii="Arial" w:hAnsi="Arial" w:cs="AL-Mohanad"/>
                      <w:sz w:val="24"/>
                      <w:szCs w:val="24"/>
                    </w:rPr>
                  </w:pPr>
                  <w:r>
                    <w:rPr>
                      <w:rFonts w:ascii="Arial" w:hAnsi="Arial" w:cs="AL-Mohanad"/>
                      <w:sz w:val="24"/>
                      <w:szCs w:val="24"/>
                    </w:rPr>
                    <w:t>-</w:t>
                  </w:r>
                  <w:proofErr w:type="spellStart"/>
                  <w:r w:rsidR="0035239A" w:rsidRPr="0035239A">
                    <w:rPr>
                      <w:rFonts w:ascii="Arial" w:hAnsi="Arial" w:cs="AL-Mohanad"/>
                      <w:sz w:val="24"/>
                      <w:szCs w:val="24"/>
                    </w:rPr>
                    <w:t>Grammaticalisation</w:t>
                  </w:r>
                  <w:proofErr w:type="spellEnd"/>
                  <w:r w:rsidR="00095698">
                    <w:rPr>
                      <w:rFonts w:ascii="Arial" w:hAnsi="Arial" w:cs="AL-Mohanad"/>
                      <w:sz w:val="24"/>
                      <w:szCs w:val="24"/>
                    </w:rPr>
                    <w:t>, Reanalysis,</w:t>
                  </w:r>
                  <w:r w:rsidR="008D0F9C">
                    <w:rPr>
                      <w:rFonts w:ascii="Arial" w:hAnsi="Arial" w:cs="AL-Mohanad"/>
                      <w:sz w:val="24"/>
                      <w:szCs w:val="24"/>
                    </w:rPr>
                    <w:t xml:space="preserve"> etc.</w:t>
                  </w:r>
                  <w:r w:rsidR="008D0F9C">
                    <w:rPr>
                      <w:rFonts w:ascii="Arial" w:hAnsi="Arial" w:cs="AL-Mohanad" w:hint="cs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036" w:type="dxa"/>
                </w:tcPr>
                <w:p w:rsidR="007C192C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  <w:rtl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30" w:type="dxa"/>
                </w:tcPr>
                <w:p w:rsidR="007C192C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7C192C" w:rsidRPr="009D134D" w:rsidTr="00210A53">
              <w:trPr>
                <w:jc w:val="center"/>
              </w:trPr>
              <w:tc>
                <w:tcPr>
                  <w:tcW w:w="6465" w:type="dxa"/>
                </w:tcPr>
                <w:p w:rsidR="00210A53" w:rsidRDefault="0035239A" w:rsidP="0035239A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Unit 2: Comparative linguistics</w:t>
                  </w:r>
                </w:p>
                <w:p w:rsidR="0035239A" w:rsidRDefault="0035239A" w:rsidP="0035239A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r w:rsidRPr="00210A53">
                    <w:rPr>
                      <w:sz w:val="24"/>
                      <w:szCs w:val="24"/>
                    </w:rPr>
                    <w:t>Key Concepts in Comparative Linguistics (definitions, concepts, scope,</w:t>
                  </w:r>
                  <w:r w:rsidR="00155F72" w:rsidRPr="00210A53">
                    <w:rPr>
                      <w:sz w:val="24"/>
                      <w:szCs w:val="24"/>
                    </w:rPr>
                    <w:t xml:space="preserve"> history</w:t>
                  </w:r>
                  <w:r w:rsidR="005D0BDB" w:rsidRPr="00210A53">
                    <w:rPr>
                      <w:sz w:val="24"/>
                      <w:szCs w:val="24"/>
                    </w:rPr>
                    <w:t xml:space="preserve"> and development in the 19</w:t>
                  </w:r>
                  <w:r w:rsidR="005D0BDB" w:rsidRPr="00210A53">
                    <w:rPr>
                      <w:sz w:val="24"/>
                      <w:szCs w:val="24"/>
                      <w:vertAlign w:val="superscript"/>
                    </w:rPr>
                    <w:t>th</w:t>
                  </w:r>
                  <w:r w:rsidR="005D0BDB" w:rsidRPr="00210A53">
                    <w:rPr>
                      <w:sz w:val="24"/>
                      <w:szCs w:val="24"/>
                    </w:rPr>
                    <w:t xml:space="preserve"> century</w:t>
                  </w:r>
                  <w:r w:rsidR="00155F72" w:rsidRPr="00210A53">
                    <w:rPr>
                      <w:sz w:val="24"/>
                      <w:szCs w:val="24"/>
                    </w:rPr>
                    <w:t>, approaches,</w:t>
                  </w:r>
                  <w:r w:rsidRPr="00210A53">
                    <w:rPr>
                      <w:sz w:val="24"/>
                      <w:szCs w:val="24"/>
                    </w:rPr>
                    <w:t xml:space="preserve"> methodology, etc.).</w:t>
                  </w:r>
                </w:p>
                <w:p w:rsidR="00AF23DA" w:rsidRPr="00210A53" w:rsidRDefault="00AF23DA" w:rsidP="0035239A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-Reconstruction</w:t>
                  </w:r>
                </w:p>
                <w:p w:rsidR="0035239A" w:rsidRPr="009D134D" w:rsidRDefault="0035239A" w:rsidP="0035239A">
                  <w:pPr>
                    <w:spacing w:line="216" w:lineRule="auto"/>
                    <w:jc w:val="right"/>
                    <w:rPr>
                      <w:rFonts w:ascii="Arial" w:hAnsi="Arial" w:cs="AL-Mohanad"/>
                      <w:b/>
                      <w:bCs/>
                      <w:sz w:val="24"/>
                      <w:szCs w:val="24"/>
                      <w:rtl/>
                    </w:rPr>
                  </w:pPr>
                  <w:r w:rsidRPr="00210A53">
                    <w:rPr>
                      <w:sz w:val="24"/>
                      <w:szCs w:val="24"/>
                    </w:rPr>
                    <w:t>Cognates and Lexicostatistics</w:t>
                  </w:r>
                  <w:r w:rsidR="00DA08AF">
                    <w:rPr>
                      <w:rFonts w:ascii="Arial" w:hAnsi="Arial" w:cs="AL-Mohanad" w:hint="cs"/>
                      <w:b/>
                      <w:bCs/>
                      <w:sz w:val="24"/>
                      <w:szCs w:val="24"/>
                      <w:rtl/>
                    </w:rPr>
                    <w:t>-</w:t>
                  </w:r>
                </w:p>
              </w:tc>
              <w:tc>
                <w:tcPr>
                  <w:tcW w:w="1036" w:type="dxa"/>
                </w:tcPr>
                <w:p w:rsidR="007C192C" w:rsidRPr="009D134D" w:rsidRDefault="00210A53" w:rsidP="005D0320">
                  <w:pPr>
                    <w:spacing w:line="216" w:lineRule="auto"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30" w:type="dxa"/>
                </w:tcPr>
                <w:p w:rsidR="007C192C" w:rsidRPr="009D134D" w:rsidRDefault="00210A53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7C192C" w:rsidRPr="009D134D" w:rsidTr="00210A53">
              <w:trPr>
                <w:jc w:val="center"/>
              </w:trPr>
              <w:tc>
                <w:tcPr>
                  <w:tcW w:w="6465" w:type="dxa"/>
                </w:tcPr>
                <w:p w:rsidR="00A4332C" w:rsidRDefault="00A4332C" w:rsidP="00A4332C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Comparative Linguistics and other Related Domains</w:t>
                  </w:r>
                </w:p>
                <w:p w:rsidR="00210A53" w:rsidRPr="00A4332C" w:rsidRDefault="00155F72" w:rsidP="00A4332C">
                  <w:pPr>
                    <w:spacing w:line="216" w:lineRule="auto"/>
                    <w:jc w:val="right"/>
                    <w:rPr>
                      <w:sz w:val="24"/>
                      <w:szCs w:val="24"/>
                      <w:rtl/>
                    </w:rPr>
                  </w:pPr>
                  <w:r w:rsidRPr="00A4332C">
                    <w:rPr>
                      <w:sz w:val="24"/>
                      <w:szCs w:val="24"/>
                    </w:rPr>
                    <w:t xml:space="preserve">Contrastive Analysis </w:t>
                  </w:r>
                </w:p>
                <w:p w:rsidR="00A4332C" w:rsidRPr="00A4332C" w:rsidRDefault="00A4332C" w:rsidP="00210A53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r w:rsidRPr="00A4332C">
                    <w:rPr>
                      <w:sz w:val="24"/>
                      <w:szCs w:val="24"/>
                    </w:rPr>
                    <w:t>Language or Linguistic Typology</w:t>
                  </w:r>
                </w:p>
                <w:p w:rsidR="00A4332C" w:rsidRPr="00155F72" w:rsidRDefault="00A4332C" w:rsidP="00210A53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A4332C">
                    <w:rPr>
                      <w:sz w:val="24"/>
                      <w:szCs w:val="24"/>
                    </w:rPr>
                    <w:t>Language Contact</w:t>
                  </w:r>
                  <w:r>
                    <w:rPr>
                      <w:sz w:val="24"/>
                      <w:szCs w:val="24"/>
                    </w:rPr>
                    <w:t xml:space="preserve"> (Contact Linguistics)</w:t>
                  </w:r>
                </w:p>
              </w:tc>
              <w:tc>
                <w:tcPr>
                  <w:tcW w:w="1036" w:type="dxa"/>
                </w:tcPr>
                <w:p w:rsidR="007C192C" w:rsidRPr="009D134D" w:rsidRDefault="00210A53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30" w:type="dxa"/>
                </w:tcPr>
                <w:p w:rsidR="007C192C" w:rsidRPr="009D134D" w:rsidRDefault="00210A53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1A78B8" w:rsidRPr="009D134D" w:rsidTr="00210A53">
              <w:trPr>
                <w:jc w:val="center"/>
              </w:trPr>
              <w:tc>
                <w:tcPr>
                  <w:tcW w:w="6465" w:type="dxa"/>
                </w:tcPr>
                <w:p w:rsidR="001A78B8" w:rsidRDefault="00155F72" w:rsidP="00EE2C73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A </w:t>
                  </w:r>
                  <w:r w:rsidR="00EE2C73">
                    <w:rPr>
                      <w:b/>
                      <w:bCs/>
                      <w:sz w:val="24"/>
                      <w:szCs w:val="24"/>
                    </w:rPr>
                    <w:t>C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omparison and Contrast between Arabic and English</w:t>
                  </w:r>
                </w:p>
                <w:p w:rsidR="00155F72" w:rsidRDefault="00155F72" w:rsidP="00155F72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(</w:t>
                  </w:r>
                  <w:r w:rsidRPr="00210A53">
                    <w:rPr>
                      <w:sz w:val="24"/>
                      <w:szCs w:val="24"/>
                    </w:rPr>
                    <w:t>History, Morphology, Phonology, Syntax, Pragmatics and Discourse).</w:t>
                  </w:r>
                </w:p>
                <w:p w:rsidR="000743FD" w:rsidRPr="00210A53" w:rsidRDefault="000743FD" w:rsidP="00EE2C73">
                  <w:pPr>
                    <w:spacing w:line="216" w:lineRule="auto"/>
                    <w:jc w:val="right"/>
                    <w:rPr>
                      <w:sz w:val="24"/>
                      <w:szCs w:val="24"/>
                    </w:rPr>
                  </w:pPr>
                  <w:r w:rsidRPr="00210A53">
                    <w:rPr>
                      <w:sz w:val="24"/>
                      <w:szCs w:val="24"/>
                    </w:rPr>
                    <w:t xml:space="preserve">Implications of the </w:t>
                  </w:r>
                  <w:r w:rsidR="00EE2C73">
                    <w:rPr>
                      <w:sz w:val="24"/>
                      <w:szCs w:val="24"/>
                    </w:rPr>
                    <w:t>D</w:t>
                  </w:r>
                  <w:r w:rsidRPr="00210A53">
                    <w:rPr>
                      <w:sz w:val="24"/>
                      <w:szCs w:val="24"/>
                    </w:rPr>
                    <w:t>ifferences (e.g. for language learning, for intercultural communication, etc.).</w:t>
                  </w:r>
                </w:p>
              </w:tc>
              <w:tc>
                <w:tcPr>
                  <w:tcW w:w="1036" w:type="dxa"/>
                </w:tcPr>
                <w:p w:rsidR="001A78B8" w:rsidRPr="009D134D" w:rsidRDefault="00210A53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30" w:type="dxa"/>
                </w:tcPr>
                <w:p w:rsidR="001A78B8" w:rsidRPr="009D134D" w:rsidRDefault="00210A53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1A78B8" w:rsidRPr="009D134D" w:rsidTr="00210A53">
              <w:trPr>
                <w:jc w:val="center"/>
              </w:trPr>
              <w:tc>
                <w:tcPr>
                  <w:tcW w:w="6465" w:type="dxa"/>
                </w:tcPr>
                <w:p w:rsidR="00BF467D" w:rsidRPr="009D134D" w:rsidRDefault="005D0BDB" w:rsidP="005D0BDB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Comparative Dialectology (</w:t>
                  </w:r>
                  <w:r w:rsidRPr="00210A53">
                    <w:rPr>
                      <w:sz w:val="24"/>
                      <w:szCs w:val="24"/>
                    </w:rPr>
                    <w:t>comparing and contrasting</w:t>
                  </w:r>
                  <w:r w:rsidR="00210A53">
                    <w:rPr>
                      <w:sz w:val="24"/>
                      <w:szCs w:val="24"/>
                    </w:rPr>
                    <w:t xml:space="preserve"> some</w:t>
                  </w:r>
                  <w:r w:rsidRPr="00210A53">
                    <w:rPr>
                      <w:sz w:val="24"/>
                      <w:szCs w:val="24"/>
                    </w:rPr>
                    <w:t xml:space="preserve"> English/Arabic Dialects). </w:t>
                  </w:r>
                </w:p>
              </w:tc>
              <w:tc>
                <w:tcPr>
                  <w:tcW w:w="1036" w:type="dxa"/>
                </w:tcPr>
                <w:p w:rsidR="001A78B8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30" w:type="dxa"/>
                </w:tcPr>
                <w:p w:rsidR="001A78B8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1A78B8" w:rsidRPr="009D134D" w:rsidTr="00210A53">
              <w:trPr>
                <w:jc w:val="center"/>
              </w:trPr>
              <w:tc>
                <w:tcPr>
                  <w:tcW w:w="6465" w:type="dxa"/>
                </w:tcPr>
                <w:p w:rsidR="00A761F9" w:rsidRPr="00A761F9" w:rsidRDefault="001A78B8" w:rsidP="005D0BDB">
                  <w:pPr>
                    <w:spacing w:line="216" w:lineRule="auto"/>
                    <w:jc w:val="right"/>
                    <w:rPr>
                      <w:rFonts w:ascii="Arial" w:hAnsi="Arial" w:cs="AL-Mohanad"/>
                      <w:b/>
                      <w:bCs/>
                      <w:sz w:val="24"/>
                      <w:szCs w:val="24"/>
                    </w:rPr>
                  </w:pPr>
                  <w:r w:rsidRPr="00A761F9">
                    <w:rPr>
                      <w:rFonts w:ascii="Arial" w:hAnsi="Arial" w:cs="AL-Mohanad"/>
                      <w:b/>
                      <w:bCs/>
                      <w:sz w:val="24"/>
                      <w:szCs w:val="24"/>
                    </w:rPr>
                    <w:lastRenderedPageBreak/>
                    <w:t>Project Presentation and Discussion</w:t>
                  </w:r>
                </w:p>
                <w:p w:rsidR="001A78B8" w:rsidRPr="00A761F9" w:rsidRDefault="001A78B8" w:rsidP="005D0BDB">
                  <w:pPr>
                    <w:spacing w:line="216" w:lineRule="auto"/>
                    <w:jc w:val="right"/>
                    <w:rPr>
                      <w:rFonts w:ascii="Arial" w:hAnsi="Arial" w:cs="AL-Mohanad"/>
                      <w:sz w:val="24"/>
                      <w:szCs w:val="24"/>
                      <w:lang w:bidi="ar-EG"/>
                    </w:rPr>
                  </w:pPr>
                  <w:r w:rsidRPr="00A761F9">
                    <w:rPr>
                      <w:rFonts w:ascii="Arial" w:hAnsi="Arial" w:cs="AL-Mohanad"/>
                      <w:sz w:val="24"/>
                      <w:szCs w:val="24"/>
                    </w:rPr>
                    <w:t xml:space="preserve"> (students </w:t>
                  </w:r>
                  <w:r w:rsidR="00A761F9">
                    <w:rPr>
                      <w:rFonts w:ascii="Arial" w:hAnsi="Arial" w:cs="AL-Mohanad"/>
                      <w:sz w:val="24"/>
                      <w:szCs w:val="24"/>
                    </w:rPr>
                    <w:t xml:space="preserve">may be </w:t>
                  </w:r>
                  <w:r w:rsidRPr="00A761F9">
                    <w:rPr>
                      <w:rFonts w:ascii="Arial" w:hAnsi="Arial" w:cs="AL-Mohanad"/>
                      <w:sz w:val="24"/>
                      <w:szCs w:val="24"/>
                    </w:rPr>
                    <w:t xml:space="preserve">divided into groups  and required to conduct a term project on </w:t>
                  </w:r>
                  <w:r w:rsidR="005D0BDB" w:rsidRPr="00A761F9">
                    <w:rPr>
                      <w:rFonts w:ascii="Arial" w:hAnsi="Arial" w:cs="AL-Mohanad"/>
                      <w:sz w:val="24"/>
                      <w:szCs w:val="24"/>
                    </w:rPr>
                    <w:t>any topic in Historical and Comparative Linguistics</w:t>
                  </w:r>
                  <w:r w:rsidRPr="00A761F9">
                    <w:rPr>
                      <w:rFonts w:ascii="Arial" w:hAnsi="Arial" w:cs="AL-Mohanad"/>
                      <w:sz w:val="24"/>
                      <w:szCs w:val="24"/>
                    </w:rPr>
                    <w:t>; including a presentation and report)</w:t>
                  </w:r>
                </w:p>
              </w:tc>
              <w:tc>
                <w:tcPr>
                  <w:tcW w:w="1036" w:type="dxa"/>
                </w:tcPr>
                <w:p w:rsidR="001A78B8" w:rsidRPr="009D134D" w:rsidRDefault="009D134D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30" w:type="dxa"/>
                </w:tcPr>
                <w:p w:rsidR="001A78B8" w:rsidRPr="009D134D" w:rsidRDefault="009D134D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680A89" w:rsidRPr="009D134D" w:rsidTr="00210A53">
              <w:trPr>
                <w:jc w:val="center"/>
              </w:trPr>
              <w:tc>
                <w:tcPr>
                  <w:tcW w:w="6465" w:type="dxa"/>
                </w:tcPr>
                <w:p w:rsidR="00680A89" w:rsidRPr="009D134D" w:rsidRDefault="00762863" w:rsidP="007C192C">
                  <w:pPr>
                    <w:spacing w:line="216" w:lineRule="auto"/>
                    <w:jc w:val="right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Revisions, </w:t>
                  </w:r>
                  <w:r w:rsidR="00130011" w:rsidRPr="009D134D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Midterm and finals</w:t>
                  </w:r>
                </w:p>
              </w:tc>
              <w:tc>
                <w:tcPr>
                  <w:tcW w:w="1036" w:type="dxa"/>
                </w:tcPr>
                <w:p w:rsidR="00680A89" w:rsidRPr="009D134D" w:rsidRDefault="0009569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30" w:type="dxa"/>
                </w:tcPr>
                <w:p w:rsidR="00680A89" w:rsidRPr="009D134D" w:rsidRDefault="0009569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E91FF5" w:rsidRPr="00424873" w:rsidRDefault="00E91FF5" w:rsidP="00424873">
            <w:pPr>
              <w:jc w:val="right"/>
              <w:rPr>
                <w:rFonts w:ascii="Times New Roman" w:hAnsi="Times New Roman" w:cs="Times New Roman"/>
                <w:bCs/>
                <w:sz w:val="20"/>
                <w:rtl/>
              </w:rPr>
            </w:pPr>
          </w:p>
          <w:p w:rsidR="00E91FF5" w:rsidRPr="007C192C" w:rsidRDefault="00E91FF5" w:rsidP="001A78B8">
            <w:pPr>
              <w:jc w:val="right"/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الكتاب المقرر والمراجع المساندة:  </w:t>
            </w:r>
            <w:r w:rsidRPr="003A02E2">
              <w:rPr>
                <w:b/>
                <w:bCs/>
                <w:color w:val="632423" w:themeColor="accent2" w:themeShade="80"/>
              </w:rPr>
              <w:t>Textbook and References:</w:t>
            </w:r>
          </w:p>
          <w:tbl>
            <w:tblPr>
              <w:tblStyle w:val="a7"/>
              <w:bidiVisual/>
              <w:tblW w:w="0" w:type="auto"/>
              <w:jc w:val="center"/>
              <w:tblLook w:val="04A0"/>
            </w:tblPr>
            <w:tblGrid>
              <w:gridCol w:w="2186"/>
              <w:gridCol w:w="2536"/>
              <w:gridCol w:w="1980"/>
              <w:gridCol w:w="1710"/>
              <w:gridCol w:w="1710"/>
            </w:tblGrid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الكتاب المقرر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المؤلف (رئيسي)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الناشر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سنة النشر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ISBN</w:t>
                  </w:r>
                </w:p>
              </w:tc>
            </w:tr>
            <w:tr w:rsidR="003B7C92" w:rsidRPr="00386D85" w:rsidTr="007646C4">
              <w:trPr>
                <w:trHeight w:val="1200"/>
                <w:jc w:val="center"/>
              </w:trPr>
              <w:tc>
                <w:tcPr>
                  <w:tcW w:w="2186" w:type="dxa"/>
                </w:tcPr>
                <w:p w:rsidR="003B7C92" w:rsidRPr="00386D85" w:rsidRDefault="003B7C92" w:rsidP="00716DFB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  <w:p w:rsidR="0027136A" w:rsidRDefault="0027136A" w:rsidP="0027136A">
                  <w:pPr>
                    <w:bidi w:val="0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16DF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Historical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16DF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and Comparative Linguistics</w:t>
                  </w:r>
                </w:p>
                <w:p w:rsidR="007646C4" w:rsidRPr="00386D85" w:rsidRDefault="007646C4" w:rsidP="00716DFB">
                  <w:pPr>
                    <w:jc w:val="right"/>
                    <w:rPr>
                      <w:rFonts w:asciiTheme="majorBidi" w:hAnsiTheme="majorBidi" w:cstheme="majorBidi" w:hint="cs"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</w:tcPr>
                <w:p w:rsidR="0027136A" w:rsidRDefault="0027136A" w:rsidP="0027136A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r w:rsidRPr="00716DF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Anttil</w:t>
                  </w:r>
                  <w:bookmarkStart w:id="0" w:name="_GoBack"/>
                  <w:bookmarkEnd w:id="0"/>
                  <w:r w:rsidRPr="00716DF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</w:t>
                  </w:r>
                  <w:proofErr w:type="spellEnd"/>
                </w:p>
                <w:p w:rsidR="003B7C92" w:rsidRPr="00386D85" w:rsidRDefault="003B7C92" w:rsidP="008B7FAE">
                  <w:pP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3B7C92" w:rsidRPr="00AF23DA" w:rsidRDefault="00AF23DA" w:rsidP="00AF23DA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F23DA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shd w:val="clear" w:color="auto" w:fill="FFFFFF"/>
                    </w:rPr>
                    <w:t>John Benjamin's Publishing Company</w:t>
                  </w:r>
                </w:p>
              </w:tc>
              <w:tc>
                <w:tcPr>
                  <w:tcW w:w="1710" w:type="dxa"/>
                </w:tcPr>
                <w:p w:rsidR="003B7C92" w:rsidRPr="00386D85" w:rsidRDefault="0027136A" w:rsidP="00785198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1989</w:t>
                  </w:r>
                </w:p>
              </w:tc>
              <w:tc>
                <w:tcPr>
                  <w:tcW w:w="1710" w:type="dxa"/>
                </w:tcPr>
                <w:p w:rsidR="003B7C92" w:rsidRPr="00386D85" w:rsidRDefault="003B7C92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7646C4" w:rsidRPr="00386D85" w:rsidTr="007646C4">
              <w:trPr>
                <w:trHeight w:val="547"/>
                <w:jc w:val="center"/>
              </w:trPr>
              <w:tc>
                <w:tcPr>
                  <w:tcW w:w="2186" w:type="dxa"/>
                </w:tcPr>
                <w:p w:rsidR="0027136A" w:rsidRDefault="0027136A" w:rsidP="0027136A">
                  <w:pPr>
                    <w:bidi w:val="0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B7FAE">
                    <w:rPr>
                      <w:rFonts w:asciiTheme="majorBidi" w:hAnsiTheme="majorBidi" w:cstheme="majorBidi"/>
                      <w:sz w:val="24"/>
                      <w:szCs w:val="24"/>
                    </w:rPr>
                    <w:t>Historical Linguistics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: An Introduction</w:t>
                  </w:r>
                </w:p>
                <w:p w:rsidR="0027136A" w:rsidRPr="00386D85" w:rsidRDefault="0027136A" w:rsidP="0027136A">
                  <w:pPr>
                    <w:bidi w:val="0"/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</w:tcPr>
                <w:p w:rsidR="0027136A" w:rsidRPr="00386D85" w:rsidRDefault="0027136A" w:rsidP="0027136A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B7FAE">
                    <w:rPr>
                      <w:rFonts w:asciiTheme="majorBidi" w:hAnsiTheme="majorBidi" w:cstheme="majorBidi"/>
                      <w:sz w:val="24"/>
                      <w:szCs w:val="24"/>
                    </w:rPr>
                    <w:t>Lyle Campbell</w:t>
                  </w:r>
                </w:p>
              </w:tc>
              <w:tc>
                <w:tcPr>
                  <w:tcW w:w="1980" w:type="dxa"/>
                </w:tcPr>
                <w:p w:rsidR="007646C4" w:rsidRPr="00386D85" w:rsidRDefault="0027136A" w:rsidP="005859D2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8B7FAE">
                    <w:rPr>
                      <w:rFonts w:asciiTheme="majorBidi" w:hAnsiTheme="majorBidi" w:cstheme="majorBidi"/>
                      <w:sz w:val="24"/>
                      <w:szCs w:val="24"/>
                    </w:rPr>
                    <w:t>MIT Press</w:t>
                  </w:r>
                </w:p>
              </w:tc>
              <w:tc>
                <w:tcPr>
                  <w:tcW w:w="1710" w:type="dxa"/>
                </w:tcPr>
                <w:p w:rsidR="007646C4" w:rsidRPr="00386D85" w:rsidRDefault="0027136A" w:rsidP="00785198">
                  <w:pPr>
                    <w:rPr>
                      <w:rFonts w:asciiTheme="majorBidi" w:hAnsiTheme="majorBidi" w:cstheme="majorBidi" w:hint="cs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2004</w:t>
                  </w:r>
                </w:p>
              </w:tc>
              <w:tc>
                <w:tcPr>
                  <w:tcW w:w="1710" w:type="dxa"/>
                </w:tcPr>
                <w:p w:rsidR="007646C4" w:rsidRPr="00386D85" w:rsidRDefault="007646C4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7646C4" w:rsidRPr="00386D85" w:rsidTr="007646C4">
              <w:trPr>
                <w:trHeight w:val="357"/>
                <w:jc w:val="center"/>
              </w:trPr>
              <w:tc>
                <w:tcPr>
                  <w:tcW w:w="2186" w:type="dxa"/>
                </w:tcPr>
                <w:p w:rsidR="007646C4" w:rsidRPr="00386D85" w:rsidRDefault="00716DFB" w:rsidP="00716DFB">
                  <w:pPr>
                    <w:shd w:val="clear" w:color="auto" w:fill="FFFFFF"/>
                    <w:bidi w:val="0"/>
                    <w:spacing w:after="100" w:afterAutospacing="1"/>
                    <w:jc w:val="lef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16DFB"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ar-JO"/>
                    </w:rPr>
                    <w:t>Language history, Language Change, and Language Relationship: An Introduction to Historical and Comparative Linguistics</w:t>
                  </w:r>
                </w:p>
              </w:tc>
              <w:tc>
                <w:tcPr>
                  <w:tcW w:w="2536" w:type="dxa"/>
                </w:tcPr>
                <w:p w:rsidR="007646C4" w:rsidRPr="00716DFB" w:rsidRDefault="00716DFB" w:rsidP="009D134D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B96034"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  <w:t xml:space="preserve">Hock, Hans </w:t>
                  </w:r>
                  <w:proofErr w:type="spellStart"/>
                  <w:r w:rsidRPr="00B96034"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  <w:t>Henrich</w:t>
                  </w:r>
                  <w:proofErr w:type="spellEnd"/>
                  <w:r w:rsidRPr="00B96034">
                    <w:rPr>
                      <w:rFonts w:asciiTheme="majorBidi" w:hAnsiTheme="majorBidi" w:cstheme="majorBidi"/>
                      <w:sz w:val="24"/>
                      <w:szCs w:val="24"/>
                      <w:lang w:bidi="ar-JO"/>
                    </w:rPr>
                    <w:t>, and Brian D. Joseph.</w:t>
                  </w:r>
                </w:p>
              </w:tc>
              <w:tc>
                <w:tcPr>
                  <w:tcW w:w="1980" w:type="dxa"/>
                </w:tcPr>
                <w:p w:rsidR="00716DFB" w:rsidRPr="00716DFB" w:rsidRDefault="00716DFB" w:rsidP="00716DFB">
                  <w:pPr>
                    <w:spacing w:after="200" w:line="276" w:lineRule="auto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716DFB"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ar-JO"/>
                    </w:rPr>
                    <w:t xml:space="preserve">Mouton de </w:t>
                  </w:r>
                  <w:proofErr w:type="spellStart"/>
                  <w:r w:rsidRPr="00716DFB"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ar-JO"/>
                    </w:rPr>
                    <w:t>Gruyter</w:t>
                  </w:r>
                  <w:proofErr w:type="spellEnd"/>
                  <w:r w:rsidRPr="00716DFB"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ar-JO"/>
                    </w:rPr>
                    <w:t>.</w:t>
                  </w:r>
                </w:p>
                <w:p w:rsidR="007646C4" w:rsidRPr="00386D85" w:rsidRDefault="007646C4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</w:tcPr>
                <w:p w:rsidR="007646C4" w:rsidRPr="00386D85" w:rsidRDefault="007646C4" w:rsidP="00785198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7646C4" w:rsidRPr="00386D85" w:rsidRDefault="007646C4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المرجع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Reference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المؤلف (رئيسي)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الناشر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سنة النشر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</w:tcPr>
                <w:p w:rsidR="003B7C92" w:rsidRPr="0099763D" w:rsidRDefault="00170101" w:rsidP="00A761F9">
                  <w:pPr>
                    <w:shd w:val="clear" w:color="auto" w:fill="FFFFFF"/>
                    <w:bidi w:val="0"/>
                    <w:spacing w:after="100" w:afterAutospacing="1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4033F2">
                    <w:rPr>
                      <w:rFonts w:asciiTheme="majorBidi" w:hAnsiTheme="majorBidi" w:cstheme="majorBidi"/>
                      <w:sz w:val="24"/>
                      <w:szCs w:val="24"/>
                    </w:rPr>
                    <w:t>Historical Linguistics</w:t>
                  </w:r>
                </w:p>
              </w:tc>
              <w:tc>
                <w:tcPr>
                  <w:tcW w:w="2536" w:type="dxa"/>
                </w:tcPr>
                <w:p w:rsidR="003B7C92" w:rsidRPr="0099763D" w:rsidRDefault="00170101" w:rsidP="00A761F9">
                  <w:pPr>
                    <w:shd w:val="clear" w:color="auto" w:fill="FFFFFF"/>
                    <w:bidi w:val="0"/>
                    <w:spacing w:before="100" w:beforeAutospacing="1" w:after="100" w:afterAutospacing="1"/>
                    <w:ind w:left="360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4033F2">
                    <w:rPr>
                      <w:rFonts w:asciiTheme="majorBidi" w:hAnsiTheme="majorBidi" w:cstheme="majorBidi"/>
                      <w:sz w:val="24"/>
                      <w:szCs w:val="24"/>
                    </w:rPr>
                    <w:t>Winfred Lehmann</w:t>
                  </w:r>
                </w:p>
              </w:tc>
              <w:tc>
                <w:tcPr>
                  <w:tcW w:w="1980" w:type="dxa"/>
                </w:tcPr>
                <w:p w:rsidR="003B7C92" w:rsidRPr="0099763D" w:rsidRDefault="00170101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4033F2">
                    <w:rPr>
                      <w:rFonts w:asciiTheme="majorBidi" w:hAnsiTheme="majorBidi" w:cstheme="majorBidi"/>
                      <w:sz w:val="24"/>
                      <w:szCs w:val="24"/>
                    </w:rPr>
                    <w:t>Routledge</w:t>
                  </w:r>
                </w:p>
              </w:tc>
              <w:tc>
                <w:tcPr>
                  <w:tcW w:w="1710" w:type="dxa"/>
                </w:tcPr>
                <w:p w:rsidR="003B7C92" w:rsidRPr="0099763D" w:rsidRDefault="00170101" w:rsidP="009255EC">
                  <w:pPr>
                    <w:shd w:val="clear" w:color="auto" w:fill="FFFFFF"/>
                    <w:bidi w:val="0"/>
                    <w:spacing w:after="54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4033F2">
                    <w:rPr>
                      <w:rFonts w:asciiTheme="majorBidi" w:hAnsiTheme="majorBidi" w:cstheme="majorBidi"/>
                      <w:sz w:val="24"/>
                      <w:szCs w:val="24"/>
                    </w:rPr>
                    <w:t>1993</w:t>
                  </w:r>
                </w:p>
              </w:tc>
              <w:tc>
                <w:tcPr>
                  <w:tcW w:w="1710" w:type="dxa"/>
                </w:tcPr>
                <w:p w:rsidR="003B7C92" w:rsidRPr="00386D85" w:rsidRDefault="003B7C92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F1049F" w:rsidTr="005D0320">
              <w:trPr>
                <w:jc w:val="center"/>
              </w:trPr>
              <w:tc>
                <w:tcPr>
                  <w:tcW w:w="2186" w:type="dxa"/>
                </w:tcPr>
                <w:p w:rsidR="003B7C92" w:rsidRPr="00F1049F" w:rsidRDefault="00F1049F" w:rsidP="0077356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F1049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The Handbook of Historical Linguistics</w:t>
                  </w:r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536" w:type="dxa"/>
                </w:tcPr>
                <w:p w:rsidR="003B7C92" w:rsidRPr="00F1049F" w:rsidRDefault="00F1049F" w:rsidP="0077356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Richard D. </w:t>
                  </w:r>
                  <w:proofErr w:type="spellStart"/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Janda</w:t>
                  </w:r>
                  <w:proofErr w:type="spellEnd"/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Brian D. Joseph (</w:t>
                  </w:r>
                  <w:proofErr w:type="spellStart"/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Eds</w:t>
                  </w:r>
                  <w:proofErr w:type="spellEnd"/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), </w:t>
                  </w:r>
                </w:p>
              </w:tc>
              <w:tc>
                <w:tcPr>
                  <w:tcW w:w="1980" w:type="dxa"/>
                </w:tcPr>
                <w:p w:rsidR="003B7C92" w:rsidRPr="00F1049F" w:rsidRDefault="00F1049F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Blackwell</w:t>
                  </w:r>
                </w:p>
              </w:tc>
              <w:tc>
                <w:tcPr>
                  <w:tcW w:w="1710" w:type="dxa"/>
                </w:tcPr>
                <w:p w:rsidR="003B7C92" w:rsidRPr="00F1049F" w:rsidRDefault="00F1049F" w:rsidP="0099763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2004</w:t>
                  </w:r>
                </w:p>
              </w:tc>
              <w:tc>
                <w:tcPr>
                  <w:tcW w:w="1710" w:type="dxa"/>
                </w:tcPr>
                <w:p w:rsidR="00F1049F" w:rsidRPr="00F1049F" w:rsidRDefault="00F1049F" w:rsidP="00F1049F">
                  <w:pPr>
                    <w:numPr>
                      <w:ilvl w:val="0"/>
                      <w:numId w:val="13"/>
                    </w:numPr>
                    <w:shd w:val="clear" w:color="auto" w:fill="FFFFFF"/>
                    <w:bidi w:val="0"/>
                    <w:spacing w:before="100" w:beforeAutospacing="1" w:after="24"/>
                    <w:ind w:left="384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) </w:t>
                  </w:r>
                  <w:hyperlink r:id="rId9" w:tooltip="International Standard Book Number" w:history="1">
                    <w:r w:rsidRPr="00F1049F">
                      <w:rPr>
                        <w:rStyle w:val="Hyperlink"/>
                        <w:rFonts w:asciiTheme="majorBidi" w:hAnsiTheme="majorBidi" w:cstheme="majorBidi"/>
                        <w:color w:val="auto"/>
                        <w:sz w:val="24"/>
                        <w:szCs w:val="24"/>
                      </w:rPr>
                      <w:t>ISBN</w:t>
                    </w:r>
                  </w:hyperlink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 </w:t>
                  </w:r>
                  <w:hyperlink r:id="rId10" w:tooltip="Special:BookSources/1-4051-2747-3" w:history="1">
                    <w:r w:rsidRPr="00F1049F">
                      <w:rPr>
                        <w:rStyle w:val="Hyperlink"/>
                        <w:rFonts w:asciiTheme="majorBidi" w:hAnsiTheme="majorBidi" w:cstheme="majorBidi"/>
                        <w:color w:val="auto"/>
                        <w:sz w:val="24"/>
                        <w:szCs w:val="24"/>
                      </w:rPr>
                      <w:t>1-4051-2747-3</w:t>
                    </w:r>
                  </w:hyperlink>
                </w:p>
                <w:p w:rsidR="003B7C92" w:rsidRPr="00F1049F" w:rsidRDefault="003B7C92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F1049F" w:rsidTr="005D0320">
              <w:trPr>
                <w:jc w:val="center"/>
              </w:trPr>
              <w:tc>
                <w:tcPr>
                  <w:tcW w:w="2186" w:type="dxa"/>
                </w:tcPr>
                <w:p w:rsidR="003B7C92" w:rsidRPr="00F1049F" w:rsidRDefault="00F1049F" w:rsidP="00A761F9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F1049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Historical linguistics and language change</w:t>
                  </w:r>
                </w:p>
              </w:tc>
              <w:tc>
                <w:tcPr>
                  <w:tcW w:w="2536" w:type="dxa"/>
                </w:tcPr>
                <w:p w:rsidR="003B7C92" w:rsidRPr="00F1049F" w:rsidRDefault="00451401" w:rsidP="0077356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Roger Lass</w:t>
                  </w:r>
                </w:p>
              </w:tc>
              <w:tc>
                <w:tcPr>
                  <w:tcW w:w="1980" w:type="dxa"/>
                </w:tcPr>
                <w:p w:rsidR="003B7C92" w:rsidRPr="00F1049F" w:rsidRDefault="00F1049F" w:rsidP="00F1049F">
                  <w:pPr>
                    <w:jc w:val="left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F1049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Cambridge University Press</w:t>
                  </w:r>
                </w:p>
              </w:tc>
              <w:tc>
                <w:tcPr>
                  <w:tcW w:w="1710" w:type="dxa"/>
                </w:tcPr>
                <w:p w:rsidR="00602CEF" w:rsidRPr="00F1049F" w:rsidRDefault="00F1049F" w:rsidP="00EE2379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F1049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1997</w:t>
                  </w:r>
                </w:p>
              </w:tc>
              <w:tc>
                <w:tcPr>
                  <w:tcW w:w="1710" w:type="dxa"/>
                </w:tcPr>
                <w:p w:rsidR="003B7C92" w:rsidRPr="00F1049F" w:rsidRDefault="004000B6" w:rsidP="005D0320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hyperlink r:id="rId11" w:tooltip="International Standard Book Number" w:history="1">
                    <w:r w:rsidR="00F1049F" w:rsidRPr="00F1049F">
                      <w:rPr>
                        <w:rStyle w:val="Hyperlink"/>
                        <w:rFonts w:asciiTheme="majorBidi" w:hAnsiTheme="majorBidi" w:cstheme="majorBidi"/>
                        <w:color w:val="auto"/>
                        <w:sz w:val="24"/>
                        <w:szCs w:val="24"/>
                      </w:rPr>
                      <w:t>ISBN</w:t>
                    </w:r>
                  </w:hyperlink>
                  <w:r w:rsidR="00F1049F"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 </w:t>
                  </w:r>
                  <w:hyperlink r:id="rId12" w:tooltip="Special:BookSources/0-03-011430-6" w:history="1">
                    <w:r w:rsidR="00F1049F" w:rsidRPr="00F1049F">
                      <w:rPr>
                        <w:rStyle w:val="Hyperlink"/>
                        <w:rFonts w:asciiTheme="majorBidi" w:hAnsiTheme="majorBidi" w:cstheme="majorBidi"/>
                        <w:color w:val="auto"/>
                        <w:sz w:val="24"/>
                        <w:szCs w:val="24"/>
                      </w:rPr>
                      <w:t>0-03-011430-6</w:t>
                    </w:r>
                  </w:hyperlink>
                </w:p>
              </w:tc>
            </w:tr>
            <w:tr w:rsidR="00602CEF" w:rsidRPr="00F1049F" w:rsidTr="005D0320">
              <w:trPr>
                <w:jc w:val="center"/>
              </w:trPr>
              <w:tc>
                <w:tcPr>
                  <w:tcW w:w="2186" w:type="dxa"/>
                </w:tcPr>
                <w:p w:rsidR="00602CEF" w:rsidRPr="00F1049F" w:rsidRDefault="00F1049F" w:rsidP="0077356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F1049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Dictionary of Historical and Comparative Linguistics </w:t>
                  </w:r>
                </w:p>
              </w:tc>
              <w:tc>
                <w:tcPr>
                  <w:tcW w:w="2536" w:type="dxa"/>
                </w:tcPr>
                <w:p w:rsidR="00602CEF" w:rsidRPr="00F1049F" w:rsidRDefault="004000B6" w:rsidP="0077356C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hyperlink r:id="rId13" w:tooltip="R.L. Trask" w:history="1">
                    <w:r w:rsidR="00F1049F" w:rsidRPr="00F1049F">
                      <w:rPr>
                        <w:rStyle w:val="Hyperlink"/>
                        <w:rFonts w:asciiTheme="majorBidi" w:hAnsiTheme="majorBidi" w:cstheme="majorBidi"/>
                        <w:color w:val="auto"/>
                        <w:sz w:val="24"/>
                        <w:szCs w:val="24"/>
                      </w:rPr>
                      <w:t xml:space="preserve">R.L. </w:t>
                    </w:r>
                    <w:proofErr w:type="spellStart"/>
                    <w:r w:rsidR="00F1049F" w:rsidRPr="00F1049F">
                      <w:rPr>
                        <w:rStyle w:val="Hyperlink"/>
                        <w:rFonts w:asciiTheme="majorBidi" w:hAnsiTheme="majorBidi" w:cstheme="majorBidi"/>
                        <w:color w:val="auto"/>
                        <w:sz w:val="24"/>
                        <w:szCs w:val="24"/>
                      </w:rPr>
                      <w:t>Trask</w:t>
                    </w:r>
                    <w:proofErr w:type="spellEnd"/>
                  </w:hyperlink>
                  <w:r w:rsidR="00F1049F"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(ed.)</w:t>
                  </w:r>
                </w:p>
              </w:tc>
              <w:tc>
                <w:tcPr>
                  <w:tcW w:w="1980" w:type="dxa"/>
                </w:tcPr>
                <w:p w:rsidR="00602CEF" w:rsidRPr="00F1049F" w:rsidRDefault="00F1049F" w:rsidP="00C02398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Fitzroy Dearborn</w:t>
                  </w:r>
                </w:p>
              </w:tc>
              <w:tc>
                <w:tcPr>
                  <w:tcW w:w="1710" w:type="dxa"/>
                </w:tcPr>
                <w:p w:rsidR="00602CEF" w:rsidRPr="00F1049F" w:rsidRDefault="00F1049F" w:rsidP="00B1736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2001</w:t>
                  </w:r>
                </w:p>
              </w:tc>
              <w:tc>
                <w:tcPr>
                  <w:tcW w:w="1710" w:type="dxa"/>
                </w:tcPr>
                <w:p w:rsidR="00602CEF" w:rsidRPr="00F1049F" w:rsidRDefault="004000B6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hyperlink r:id="rId14" w:tooltip="International Standard Book Number" w:history="1">
                    <w:r w:rsidR="00F1049F" w:rsidRPr="00F1049F">
                      <w:rPr>
                        <w:rStyle w:val="Hyperlink"/>
                        <w:rFonts w:asciiTheme="majorBidi" w:hAnsiTheme="majorBidi" w:cstheme="majorBidi"/>
                        <w:color w:val="auto"/>
                        <w:sz w:val="24"/>
                        <w:szCs w:val="24"/>
                      </w:rPr>
                      <w:t>ISBN</w:t>
                    </w:r>
                  </w:hyperlink>
                  <w:r w:rsidR="00F1049F"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 </w:t>
                  </w:r>
                  <w:hyperlink r:id="rId15" w:tooltip="Special:BookSources/1-57958-218-4" w:history="1">
                    <w:r w:rsidR="00F1049F" w:rsidRPr="00F1049F">
                      <w:rPr>
                        <w:rStyle w:val="Hyperlink"/>
                        <w:rFonts w:asciiTheme="majorBidi" w:hAnsiTheme="majorBidi" w:cstheme="majorBidi"/>
                        <w:color w:val="auto"/>
                        <w:sz w:val="24"/>
                        <w:szCs w:val="24"/>
                      </w:rPr>
                      <w:t>1-57958-218-4</w:t>
                    </w:r>
                  </w:hyperlink>
                </w:p>
              </w:tc>
            </w:tr>
            <w:tr w:rsidR="00F371EB" w:rsidRPr="00F1049F" w:rsidTr="005D0320">
              <w:trPr>
                <w:jc w:val="center"/>
              </w:trPr>
              <w:tc>
                <w:tcPr>
                  <w:tcW w:w="2186" w:type="dxa"/>
                </w:tcPr>
                <w:p w:rsidR="00F371EB" w:rsidRPr="00F1049F" w:rsidRDefault="001564E0" w:rsidP="0077356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Discourse and Contemporary </w:t>
                  </w:r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Social Change</w:t>
                  </w:r>
                </w:p>
              </w:tc>
              <w:tc>
                <w:tcPr>
                  <w:tcW w:w="2536" w:type="dxa"/>
                </w:tcPr>
                <w:p w:rsidR="00F371EB" w:rsidRPr="00F1049F" w:rsidRDefault="001564E0" w:rsidP="0077356C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Norman Fairclough</w:t>
                  </w:r>
                </w:p>
                <w:p w:rsidR="00854E9E" w:rsidRPr="00F1049F" w:rsidRDefault="00854E9E" w:rsidP="0077356C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Giuseppina</w:t>
                  </w:r>
                  <w:proofErr w:type="spellEnd"/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Cortese</w:t>
                  </w:r>
                  <w:proofErr w:type="spellEnd"/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</w:t>
                  </w:r>
                </w:p>
                <w:p w:rsidR="00854E9E" w:rsidRPr="00F1049F" w:rsidRDefault="00854E9E" w:rsidP="0077356C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proofErr w:type="spellStart"/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PatriziaArdizzone</w:t>
                  </w:r>
                  <w:proofErr w:type="spellEnd"/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(eds.)</w:t>
                  </w:r>
                </w:p>
              </w:tc>
              <w:tc>
                <w:tcPr>
                  <w:tcW w:w="1980" w:type="dxa"/>
                </w:tcPr>
                <w:p w:rsidR="00F371EB" w:rsidRPr="00F1049F" w:rsidRDefault="001564E0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Peter Lang</w:t>
                  </w:r>
                </w:p>
              </w:tc>
              <w:tc>
                <w:tcPr>
                  <w:tcW w:w="1710" w:type="dxa"/>
                </w:tcPr>
                <w:p w:rsidR="00F371EB" w:rsidRPr="00F1049F" w:rsidRDefault="001564E0" w:rsidP="00B1736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049F">
                    <w:rPr>
                      <w:rFonts w:asciiTheme="majorBidi" w:hAnsiTheme="majorBidi" w:cstheme="majorBidi"/>
                      <w:sz w:val="24"/>
                      <w:szCs w:val="24"/>
                    </w:rPr>
                    <w:t>2007</w:t>
                  </w:r>
                </w:p>
              </w:tc>
              <w:tc>
                <w:tcPr>
                  <w:tcW w:w="1710" w:type="dxa"/>
                </w:tcPr>
                <w:p w:rsidR="00F371EB" w:rsidRPr="00F1049F" w:rsidRDefault="00F371EB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A4332C" w:rsidRPr="00170101" w:rsidRDefault="00A4332C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B91445" w:rsidRDefault="00B91445" w:rsidP="00E91FF5">
            <w:pPr>
              <w:rPr>
                <w:b/>
                <w:bCs/>
                <w:color w:val="C00000"/>
                <w:rtl/>
              </w:rPr>
            </w:pPr>
            <w:r w:rsidRPr="00B91445">
              <w:rPr>
                <w:rFonts w:hint="cs"/>
                <w:b/>
                <w:bCs/>
                <w:color w:val="C00000"/>
                <w:vertAlign w:val="superscript"/>
                <w:rtl/>
              </w:rPr>
              <w:t xml:space="preserve">*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يتم تعبئة معلومات المقرر </w:t>
            </w:r>
            <w:r w:rsidR="003B7C92">
              <w:rPr>
                <w:rFonts w:hint="cs"/>
                <w:b/>
                <w:bCs/>
                <w:color w:val="C00000"/>
                <w:rtl/>
              </w:rPr>
              <w:t xml:space="preserve"> فقط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>باللغتين العربية والانجليزية وباقي المعلومات بلغة التدريس المعتمدة ويكرر لكل مقرر في الخطة الدراسية</w:t>
            </w:r>
          </w:p>
          <w:p w:rsidR="00B91445" w:rsidRPr="00B91445" w:rsidRDefault="00B91445" w:rsidP="003B7C92">
            <w:pPr>
              <w:bidi w:val="0"/>
              <w:rPr>
                <w:b/>
                <w:bCs/>
                <w:color w:val="C00000"/>
                <w:rtl/>
              </w:rPr>
            </w:pPr>
            <w:r w:rsidRPr="00B91445">
              <w:rPr>
                <w:b/>
                <w:bCs/>
                <w:color w:val="C00000"/>
                <w:vertAlign w:val="superscript"/>
              </w:rPr>
              <w:t>*</w:t>
            </w:r>
            <w:r w:rsidRPr="00B91445">
              <w:rPr>
                <w:b/>
                <w:bCs/>
                <w:color w:val="C00000"/>
              </w:rPr>
              <w:t xml:space="preserve"> Course Information should be filled in </w:t>
            </w:r>
            <w:r w:rsidR="003B7C92">
              <w:rPr>
                <w:b/>
                <w:bCs/>
                <w:color w:val="C00000"/>
              </w:rPr>
              <w:t xml:space="preserve">Arabic and </w:t>
            </w:r>
            <w:r w:rsidRPr="00B91445">
              <w:rPr>
                <w:b/>
                <w:bCs/>
                <w:color w:val="C00000"/>
              </w:rPr>
              <w:t xml:space="preserve">English. Other information should be filled </w:t>
            </w:r>
            <w:r w:rsidR="003B7C92">
              <w:rPr>
                <w:b/>
                <w:bCs/>
                <w:color w:val="C00000"/>
              </w:rPr>
              <w:t>using</w:t>
            </w:r>
            <w:r w:rsidRPr="00B91445">
              <w:rPr>
                <w:b/>
                <w:bCs/>
                <w:color w:val="C00000"/>
              </w:rPr>
              <w:t xml:space="preserve"> the approved teaching language at the college.</w:t>
            </w:r>
          </w:p>
        </w:tc>
      </w:tr>
    </w:tbl>
    <w:p w:rsidR="00D729CF" w:rsidRDefault="00D729CF" w:rsidP="00163634">
      <w:pPr>
        <w:rPr>
          <w:rFonts w:cs="Sultan Medium"/>
          <w:color w:val="4F6228" w:themeColor="accent3" w:themeShade="80"/>
          <w:rtl/>
        </w:rPr>
      </w:pPr>
    </w:p>
    <w:p w:rsidR="008B7FAE" w:rsidRPr="002963FD" w:rsidRDefault="008B7FAE" w:rsidP="00163634">
      <w:pPr>
        <w:rPr>
          <w:rFonts w:cs="Sultan Medium"/>
          <w:color w:val="4F6228" w:themeColor="accent3" w:themeShade="80"/>
        </w:rPr>
      </w:pPr>
    </w:p>
    <w:sectPr w:rsidR="008B7FAE" w:rsidRPr="002963FD" w:rsidSect="008756E4">
      <w:headerReference w:type="default" r:id="rId16"/>
      <w:footerReference w:type="default" r:id="rId17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41C" w:rsidRDefault="0004241C" w:rsidP="00763B53">
      <w:pPr>
        <w:spacing w:after="0" w:line="240" w:lineRule="auto"/>
      </w:pPr>
      <w:r>
        <w:separator/>
      </w:r>
    </w:p>
  </w:endnote>
  <w:endnote w:type="continuationSeparator" w:id="1">
    <w:p w:rsidR="0004241C" w:rsidRDefault="0004241C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261B2A" w:rsidRPr="00C36CE6" w:rsidRDefault="00261B2A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4000B6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4000B6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451401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0</w:t>
            </w:r>
            <w:r w:rsidR="004000B6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261B2A" w:rsidRDefault="004000B6">
    <w:pPr>
      <w:pStyle w:val="a5"/>
    </w:pPr>
    <w:r>
      <w:rPr>
        <w:noProof/>
      </w:rPr>
      <w:pict>
        <v:rect id="_x0000_s2049" style="position:absolute;left:0;text-align:left;margin-left:-73.1pt;margin-top:-.3pt;width:601.5pt;height:51pt;z-index:251658240" stroked="f">
          <v:fill r:id="rId1" o:title="تذييل غ1" recolor="t" type="frame"/>
          <v:textbox style="mso-next-textbox:#_x0000_s2049">
            <w:txbxContent>
              <w:p w:rsidR="00261B2A" w:rsidRPr="002D0681" w:rsidRDefault="00261B2A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261B2A" w:rsidRPr="002D0681" w:rsidRDefault="00261B2A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proofErr w:type="spellStart"/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إدارةالبرامج</w:t>
                </w:r>
                <w:proofErr w:type="spellEnd"/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  <w10:wrap anchorx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41C" w:rsidRDefault="0004241C" w:rsidP="00763B53">
      <w:pPr>
        <w:spacing w:after="0" w:line="240" w:lineRule="auto"/>
      </w:pPr>
      <w:r>
        <w:separator/>
      </w:r>
    </w:p>
  </w:footnote>
  <w:footnote w:type="continuationSeparator" w:id="1">
    <w:p w:rsidR="0004241C" w:rsidRDefault="0004241C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B2A" w:rsidRDefault="004000B6">
    <w:pPr>
      <w:pStyle w:val="a4"/>
    </w:pPr>
    <w:r>
      <w:rPr>
        <w:noProof/>
      </w:rPr>
      <w:pict>
        <v:rect id="_x0000_s2052" style="position:absolute;left:0;text-align:left;margin-left:-23.6pt;margin-top:-27.15pt;width:54pt;height:26.25pt;z-index:251660288" stroked="f">
          <v:fill r:id="rId1" o:title="الشعار111" recolor="t" type="frame"/>
          <w10:wrap anchorx="page"/>
        </v:rect>
      </w:pict>
    </w:r>
    <w:r>
      <w:rPr>
        <w:noProof/>
      </w:rPr>
      <w:pict>
        <v:rect id="_x0000_s2050" style="position:absolute;left:0;text-align:left;margin-left:-81.35pt;margin-top:-6.9pt;width:609.75pt;height:44.25pt;z-index:251659264" stroked="f">
          <v:fill r:id="rId2" o:title="تذييل غ1ب" recolor="t" type="frame"/>
          <w10:wrap anchorx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0F29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A5A4D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02434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256328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94386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B37FCE"/>
    <w:multiLevelType w:val="multilevel"/>
    <w:tmpl w:val="B264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5C12F1"/>
    <w:multiLevelType w:val="multilevel"/>
    <w:tmpl w:val="B162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AD3A98"/>
    <w:multiLevelType w:val="hybridMultilevel"/>
    <w:tmpl w:val="7840C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AD6A0A"/>
    <w:multiLevelType w:val="hybridMultilevel"/>
    <w:tmpl w:val="E1F64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27357"/>
    <w:multiLevelType w:val="multilevel"/>
    <w:tmpl w:val="41D0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F50A7D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F33CE4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04470D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01475"/>
    <w:rsid w:val="00002447"/>
    <w:rsid w:val="00010C48"/>
    <w:rsid w:val="000168E6"/>
    <w:rsid w:val="00016F05"/>
    <w:rsid w:val="00023DB4"/>
    <w:rsid w:val="00031B7A"/>
    <w:rsid w:val="00041006"/>
    <w:rsid w:val="0004241C"/>
    <w:rsid w:val="00042A33"/>
    <w:rsid w:val="0004770D"/>
    <w:rsid w:val="00052394"/>
    <w:rsid w:val="00065064"/>
    <w:rsid w:val="000670DE"/>
    <w:rsid w:val="000743FD"/>
    <w:rsid w:val="00090EF3"/>
    <w:rsid w:val="00091429"/>
    <w:rsid w:val="00095698"/>
    <w:rsid w:val="00095839"/>
    <w:rsid w:val="000B732E"/>
    <w:rsid w:val="000C29D3"/>
    <w:rsid w:val="000E1C38"/>
    <w:rsid w:val="000F65C8"/>
    <w:rsid w:val="00105E0D"/>
    <w:rsid w:val="00111231"/>
    <w:rsid w:val="001207B2"/>
    <w:rsid w:val="0012332B"/>
    <w:rsid w:val="00130011"/>
    <w:rsid w:val="001326DC"/>
    <w:rsid w:val="00142DD5"/>
    <w:rsid w:val="00146DA7"/>
    <w:rsid w:val="00154E4C"/>
    <w:rsid w:val="00155F72"/>
    <w:rsid w:val="001564E0"/>
    <w:rsid w:val="00161801"/>
    <w:rsid w:val="00163141"/>
    <w:rsid w:val="00163634"/>
    <w:rsid w:val="001641E4"/>
    <w:rsid w:val="00170101"/>
    <w:rsid w:val="0019724A"/>
    <w:rsid w:val="001A39B5"/>
    <w:rsid w:val="001A78B8"/>
    <w:rsid w:val="001C09A6"/>
    <w:rsid w:val="001D6CD6"/>
    <w:rsid w:val="001E709E"/>
    <w:rsid w:val="001F351E"/>
    <w:rsid w:val="00210A53"/>
    <w:rsid w:val="00217530"/>
    <w:rsid w:val="00217E8E"/>
    <w:rsid w:val="002311C8"/>
    <w:rsid w:val="002424C2"/>
    <w:rsid w:val="002425F4"/>
    <w:rsid w:val="00255FCC"/>
    <w:rsid w:val="00256104"/>
    <w:rsid w:val="00261B2A"/>
    <w:rsid w:val="00266DB6"/>
    <w:rsid w:val="0027136A"/>
    <w:rsid w:val="00274FA2"/>
    <w:rsid w:val="002963FD"/>
    <w:rsid w:val="002A4B40"/>
    <w:rsid w:val="002B24D2"/>
    <w:rsid w:val="002D0681"/>
    <w:rsid w:val="002E15FC"/>
    <w:rsid w:val="002E6E80"/>
    <w:rsid w:val="002F2375"/>
    <w:rsid w:val="002F4708"/>
    <w:rsid w:val="00303E6C"/>
    <w:rsid w:val="00304A7C"/>
    <w:rsid w:val="00321E13"/>
    <w:rsid w:val="0033116C"/>
    <w:rsid w:val="0035239A"/>
    <w:rsid w:val="00356F78"/>
    <w:rsid w:val="003658C5"/>
    <w:rsid w:val="00371C46"/>
    <w:rsid w:val="003725F4"/>
    <w:rsid w:val="00384B45"/>
    <w:rsid w:val="00386995"/>
    <w:rsid w:val="00386D85"/>
    <w:rsid w:val="003959AE"/>
    <w:rsid w:val="003A5423"/>
    <w:rsid w:val="003B63C0"/>
    <w:rsid w:val="003B7C92"/>
    <w:rsid w:val="003D4D6D"/>
    <w:rsid w:val="003D618C"/>
    <w:rsid w:val="003E0B3D"/>
    <w:rsid w:val="004000B6"/>
    <w:rsid w:val="00401E75"/>
    <w:rsid w:val="00415619"/>
    <w:rsid w:val="00415E79"/>
    <w:rsid w:val="004167EA"/>
    <w:rsid w:val="00422B71"/>
    <w:rsid w:val="00424873"/>
    <w:rsid w:val="00425FDE"/>
    <w:rsid w:val="004416C2"/>
    <w:rsid w:val="00442E57"/>
    <w:rsid w:val="00445A44"/>
    <w:rsid w:val="00447D70"/>
    <w:rsid w:val="00451401"/>
    <w:rsid w:val="004739E9"/>
    <w:rsid w:val="00474C6C"/>
    <w:rsid w:val="00474E48"/>
    <w:rsid w:val="00481B3A"/>
    <w:rsid w:val="00484119"/>
    <w:rsid w:val="00485EA3"/>
    <w:rsid w:val="004A0ED6"/>
    <w:rsid w:val="004A3AC4"/>
    <w:rsid w:val="004C2B63"/>
    <w:rsid w:val="004C2E99"/>
    <w:rsid w:val="004C3D4B"/>
    <w:rsid w:val="004D6760"/>
    <w:rsid w:val="004F31CA"/>
    <w:rsid w:val="004F7A90"/>
    <w:rsid w:val="00501127"/>
    <w:rsid w:val="0051682F"/>
    <w:rsid w:val="005404A0"/>
    <w:rsid w:val="005469C3"/>
    <w:rsid w:val="00553B62"/>
    <w:rsid w:val="0057143F"/>
    <w:rsid w:val="005716E8"/>
    <w:rsid w:val="0057386A"/>
    <w:rsid w:val="00576113"/>
    <w:rsid w:val="005859D2"/>
    <w:rsid w:val="005A20B2"/>
    <w:rsid w:val="005B55D9"/>
    <w:rsid w:val="005B7277"/>
    <w:rsid w:val="005D0320"/>
    <w:rsid w:val="005D0BDB"/>
    <w:rsid w:val="005D0D61"/>
    <w:rsid w:val="005D677C"/>
    <w:rsid w:val="005E403E"/>
    <w:rsid w:val="005E7F5C"/>
    <w:rsid w:val="005F33D9"/>
    <w:rsid w:val="00600EAA"/>
    <w:rsid w:val="00602CEF"/>
    <w:rsid w:val="00612513"/>
    <w:rsid w:val="00615D65"/>
    <w:rsid w:val="00621E5E"/>
    <w:rsid w:val="0063475D"/>
    <w:rsid w:val="006458A0"/>
    <w:rsid w:val="00654CE5"/>
    <w:rsid w:val="006567F5"/>
    <w:rsid w:val="006570C3"/>
    <w:rsid w:val="00671EF5"/>
    <w:rsid w:val="00680A89"/>
    <w:rsid w:val="00690BD5"/>
    <w:rsid w:val="006B03A4"/>
    <w:rsid w:val="006B3FA9"/>
    <w:rsid w:val="006B7B1A"/>
    <w:rsid w:val="006C59D7"/>
    <w:rsid w:val="006E0A20"/>
    <w:rsid w:val="006F60BE"/>
    <w:rsid w:val="00707757"/>
    <w:rsid w:val="00716DFB"/>
    <w:rsid w:val="00717442"/>
    <w:rsid w:val="00726D08"/>
    <w:rsid w:val="00727400"/>
    <w:rsid w:val="007352FF"/>
    <w:rsid w:val="00735D87"/>
    <w:rsid w:val="007408CA"/>
    <w:rsid w:val="0075247E"/>
    <w:rsid w:val="00755501"/>
    <w:rsid w:val="00762863"/>
    <w:rsid w:val="00763B53"/>
    <w:rsid w:val="007646C4"/>
    <w:rsid w:val="007672EC"/>
    <w:rsid w:val="0077356C"/>
    <w:rsid w:val="007773DF"/>
    <w:rsid w:val="00785198"/>
    <w:rsid w:val="00787F90"/>
    <w:rsid w:val="00795D57"/>
    <w:rsid w:val="007A35A7"/>
    <w:rsid w:val="007C192C"/>
    <w:rsid w:val="007C38B8"/>
    <w:rsid w:val="007C709E"/>
    <w:rsid w:val="007F2240"/>
    <w:rsid w:val="007F24CF"/>
    <w:rsid w:val="00803990"/>
    <w:rsid w:val="00817156"/>
    <w:rsid w:val="008356A2"/>
    <w:rsid w:val="00846627"/>
    <w:rsid w:val="00850E1F"/>
    <w:rsid w:val="00854E9E"/>
    <w:rsid w:val="0085687B"/>
    <w:rsid w:val="00865A87"/>
    <w:rsid w:val="008678F4"/>
    <w:rsid w:val="008756E4"/>
    <w:rsid w:val="00887A08"/>
    <w:rsid w:val="008B7FAE"/>
    <w:rsid w:val="008D0058"/>
    <w:rsid w:val="008D0F9C"/>
    <w:rsid w:val="008D278E"/>
    <w:rsid w:val="008E2E93"/>
    <w:rsid w:val="008F4C0F"/>
    <w:rsid w:val="009134FE"/>
    <w:rsid w:val="009255EC"/>
    <w:rsid w:val="009273CD"/>
    <w:rsid w:val="00936B09"/>
    <w:rsid w:val="009546A5"/>
    <w:rsid w:val="0095608F"/>
    <w:rsid w:val="009673F3"/>
    <w:rsid w:val="00974116"/>
    <w:rsid w:val="009806A8"/>
    <w:rsid w:val="00991FFC"/>
    <w:rsid w:val="0099763D"/>
    <w:rsid w:val="009A1DED"/>
    <w:rsid w:val="009A664B"/>
    <w:rsid w:val="009B1609"/>
    <w:rsid w:val="009C470C"/>
    <w:rsid w:val="009C55D1"/>
    <w:rsid w:val="009D134D"/>
    <w:rsid w:val="009E4F66"/>
    <w:rsid w:val="009F1079"/>
    <w:rsid w:val="009F28B1"/>
    <w:rsid w:val="00A01DB2"/>
    <w:rsid w:val="00A21876"/>
    <w:rsid w:val="00A250CF"/>
    <w:rsid w:val="00A2536F"/>
    <w:rsid w:val="00A35CE5"/>
    <w:rsid w:val="00A378EB"/>
    <w:rsid w:val="00A40EC3"/>
    <w:rsid w:val="00A4332C"/>
    <w:rsid w:val="00A55387"/>
    <w:rsid w:val="00A647DB"/>
    <w:rsid w:val="00A667A1"/>
    <w:rsid w:val="00A7532D"/>
    <w:rsid w:val="00A75566"/>
    <w:rsid w:val="00A761F9"/>
    <w:rsid w:val="00A80992"/>
    <w:rsid w:val="00A80DC2"/>
    <w:rsid w:val="00A85015"/>
    <w:rsid w:val="00A90586"/>
    <w:rsid w:val="00A94EFC"/>
    <w:rsid w:val="00A97FF6"/>
    <w:rsid w:val="00AA32E2"/>
    <w:rsid w:val="00AA48EE"/>
    <w:rsid w:val="00AC4783"/>
    <w:rsid w:val="00AC6A58"/>
    <w:rsid w:val="00AE0970"/>
    <w:rsid w:val="00AE7751"/>
    <w:rsid w:val="00AF23DA"/>
    <w:rsid w:val="00B138FB"/>
    <w:rsid w:val="00B17367"/>
    <w:rsid w:val="00B206B6"/>
    <w:rsid w:val="00B26A02"/>
    <w:rsid w:val="00B30096"/>
    <w:rsid w:val="00B33F3D"/>
    <w:rsid w:val="00B35179"/>
    <w:rsid w:val="00B4111A"/>
    <w:rsid w:val="00B50966"/>
    <w:rsid w:val="00B6060E"/>
    <w:rsid w:val="00B705BA"/>
    <w:rsid w:val="00B90D7B"/>
    <w:rsid w:val="00B91445"/>
    <w:rsid w:val="00B93D6F"/>
    <w:rsid w:val="00BA2727"/>
    <w:rsid w:val="00BA3CB9"/>
    <w:rsid w:val="00BB72BC"/>
    <w:rsid w:val="00BD032D"/>
    <w:rsid w:val="00BD0CAB"/>
    <w:rsid w:val="00BD3AF2"/>
    <w:rsid w:val="00BE1DE5"/>
    <w:rsid w:val="00BF06B1"/>
    <w:rsid w:val="00BF467D"/>
    <w:rsid w:val="00C02398"/>
    <w:rsid w:val="00C136D4"/>
    <w:rsid w:val="00C20388"/>
    <w:rsid w:val="00C26CCA"/>
    <w:rsid w:val="00C36CE6"/>
    <w:rsid w:val="00C50DD5"/>
    <w:rsid w:val="00C53E35"/>
    <w:rsid w:val="00C6201E"/>
    <w:rsid w:val="00C669D7"/>
    <w:rsid w:val="00C70DC8"/>
    <w:rsid w:val="00C8171F"/>
    <w:rsid w:val="00CB1F06"/>
    <w:rsid w:val="00CC3040"/>
    <w:rsid w:val="00CC446F"/>
    <w:rsid w:val="00CD6793"/>
    <w:rsid w:val="00CE1E31"/>
    <w:rsid w:val="00CE2F54"/>
    <w:rsid w:val="00CE4B1A"/>
    <w:rsid w:val="00CF7723"/>
    <w:rsid w:val="00D13420"/>
    <w:rsid w:val="00D20259"/>
    <w:rsid w:val="00D3168C"/>
    <w:rsid w:val="00D33556"/>
    <w:rsid w:val="00D36A8A"/>
    <w:rsid w:val="00D53E34"/>
    <w:rsid w:val="00D5403B"/>
    <w:rsid w:val="00D55FEE"/>
    <w:rsid w:val="00D729CF"/>
    <w:rsid w:val="00D7395B"/>
    <w:rsid w:val="00D84F95"/>
    <w:rsid w:val="00D86F95"/>
    <w:rsid w:val="00D95704"/>
    <w:rsid w:val="00DA08AF"/>
    <w:rsid w:val="00DA4795"/>
    <w:rsid w:val="00DA70F3"/>
    <w:rsid w:val="00DB097F"/>
    <w:rsid w:val="00DB3741"/>
    <w:rsid w:val="00DB78A2"/>
    <w:rsid w:val="00DC4147"/>
    <w:rsid w:val="00DE3FBB"/>
    <w:rsid w:val="00DF7560"/>
    <w:rsid w:val="00E010EC"/>
    <w:rsid w:val="00E074D8"/>
    <w:rsid w:val="00E12ACB"/>
    <w:rsid w:val="00E22D82"/>
    <w:rsid w:val="00E41984"/>
    <w:rsid w:val="00E474DF"/>
    <w:rsid w:val="00E57DFC"/>
    <w:rsid w:val="00E64DD3"/>
    <w:rsid w:val="00E67407"/>
    <w:rsid w:val="00E76077"/>
    <w:rsid w:val="00E7727F"/>
    <w:rsid w:val="00E91FF5"/>
    <w:rsid w:val="00E95F4F"/>
    <w:rsid w:val="00EB0CE0"/>
    <w:rsid w:val="00EC6027"/>
    <w:rsid w:val="00EE2379"/>
    <w:rsid w:val="00EE2C73"/>
    <w:rsid w:val="00EE621E"/>
    <w:rsid w:val="00EE7A05"/>
    <w:rsid w:val="00EF5C6C"/>
    <w:rsid w:val="00EF6CE5"/>
    <w:rsid w:val="00EF7B98"/>
    <w:rsid w:val="00F00BE1"/>
    <w:rsid w:val="00F03056"/>
    <w:rsid w:val="00F0429F"/>
    <w:rsid w:val="00F1049F"/>
    <w:rsid w:val="00F33CA4"/>
    <w:rsid w:val="00F371EB"/>
    <w:rsid w:val="00F41858"/>
    <w:rsid w:val="00F446A9"/>
    <w:rsid w:val="00F466C2"/>
    <w:rsid w:val="00F50C2C"/>
    <w:rsid w:val="00F60FB7"/>
    <w:rsid w:val="00F616B5"/>
    <w:rsid w:val="00F84C49"/>
    <w:rsid w:val="00FA70CD"/>
    <w:rsid w:val="00FB49A3"/>
    <w:rsid w:val="00FB70C8"/>
    <w:rsid w:val="00FC644A"/>
    <w:rsid w:val="00FC7C6E"/>
    <w:rsid w:val="00FD538D"/>
    <w:rsid w:val="00FD63C4"/>
    <w:rsid w:val="00FF0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link w:val="1Char"/>
    <w:uiPriority w:val="9"/>
    <w:qFormat/>
    <w:rsid w:val="00A97FF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5608F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97FF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aub">
    <w:name w:val="aub"/>
    <w:basedOn w:val="a0"/>
    <w:rsid w:val="00A97FF6"/>
  </w:style>
  <w:style w:type="character" w:styleId="Hyperlink">
    <w:name w:val="Hyperlink"/>
    <w:basedOn w:val="a0"/>
    <w:uiPriority w:val="99"/>
    <w:semiHidden/>
    <w:unhideWhenUsed/>
    <w:rsid w:val="00A97FF6"/>
    <w:rPr>
      <w:color w:val="0000FF"/>
      <w:u w:val="single"/>
    </w:rPr>
  </w:style>
  <w:style w:type="character" w:customStyle="1" w:styleId="hlfld-contribauthor">
    <w:name w:val="hlfld-contribauthor"/>
    <w:basedOn w:val="a0"/>
    <w:rsid w:val="005E7F5C"/>
  </w:style>
  <w:style w:type="character" w:customStyle="1" w:styleId="seriestitle">
    <w:name w:val="seriestitle"/>
    <w:basedOn w:val="a0"/>
    <w:rsid w:val="005E7F5C"/>
  </w:style>
  <w:style w:type="character" w:customStyle="1" w:styleId="seperator">
    <w:name w:val="seperator"/>
    <w:basedOn w:val="a0"/>
    <w:rsid w:val="005E7F5C"/>
  </w:style>
  <w:style w:type="character" w:customStyle="1" w:styleId="page-range">
    <w:name w:val="page-range"/>
    <w:basedOn w:val="a0"/>
    <w:rsid w:val="005E7F5C"/>
  </w:style>
  <w:style w:type="character" w:customStyle="1" w:styleId="pub-year">
    <w:name w:val="pub-year"/>
    <w:basedOn w:val="a0"/>
    <w:rsid w:val="005E7F5C"/>
  </w:style>
  <w:style w:type="character" w:customStyle="1" w:styleId="doi">
    <w:name w:val="doi"/>
    <w:basedOn w:val="a0"/>
    <w:rsid w:val="005E7F5C"/>
  </w:style>
  <w:style w:type="character" w:customStyle="1" w:styleId="a-size-extra-large">
    <w:name w:val="a-size-extra-large"/>
    <w:basedOn w:val="a0"/>
    <w:rsid w:val="005859D2"/>
  </w:style>
  <w:style w:type="character" w:customStyle="1" w:styleId="infovalue">
    <w:name w:val="info_value"/>
    <w:basedOn w:val="a0"/>
    <w:rsid w:val="005859D2"/>
  </w:style>
  <w:style w:type="character" w:customStyle="1" w:styleId="infolabel">
    <w:name w:val="info_label"/>
    <w:basedOn w:val="a0"/>
    <w:rsid w:val="005859D2"/>
  </w:style>
  <w:style w:type="table" w:customStyle="1" w:styleId="-31">
    <w:name w:val="تظليل فاتح - تمييز 31"/>
    <w:basedOn w:val="a1"/>
    <w:next w:val="-3"/>
    <w:uiPriority w:val="60"/>
    <w:rsid w:val="008B7FAE"/>
    <w:pPr>
      <w:spacing w:after="0" w:line="240" w:lineRule="auto"/>
    </w:pPr>
    <w:rPr>
      <w:rFonts w:ascii="Calibri" w:eastAsia="Calibri" w:hAnsi="Calibri" w:cs="Arial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1686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5029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en.wikipedia.org/wiki/R.L._Tras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Special:BookSources/0-03-011430-6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International_Standard_Book_Numb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Special:BookSources/1-57958-218-4" TargetMode="External"/><Relationship Id="rId10" Type="http://schemas.openxmlformats.org/officeDocument/2006/relationships/hyperlink" Target="https://en.wikipedia.org/wiki/Special:BookSources/1-4051-2747-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International_Standard_Book_Number" TargetMode="External"/><Relationship Id="rId14" Type="http://schemas.openxmlformats.org/officeDocument/2006/relationships/hyperlink" Target="https://en.wikipedia.org/wiki/International_Standard_Book_Numbe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D9DEB4-5CC0-484B-B55C-0DC9A3FB5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7</Pages>
  <Words>1360</Words>
  <Characters>7754</Characters>
  <Application>Microsoft Office Word</Application>
  <DocSecurity>0</DocSecurity>
  <Lines>64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9096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109</cp:revision>
  <cp:lastPrinted>2012-12-25T07:26:00Z</cp:lastPrinted>
  <dcterms:created xsi:type="dcterms:W3CDTF">2019-02-16T19:43:00Z</dcterms:created>
  <dcterms:modified xsi:type="dcterms:W3CDTF">2019-04-16T06:20:00Z</dcterms:modified>
</cp:coreProperties>
</file>